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08123" w14:textId="7C8AC426" w:rsidR="00007BC1" w:rsidRPr="00B90713" w:rsidRDefault="00007BC1">
      <w:pPr>
        <w:pStyle w:val="BodyText"/>
        <w:rPr>
          <w:sz w:val="20"/>
        </w:rPr>
      </w:pPr>
      <w:bookmarkStart w:id="0" w:name="_GoBack"/>
      <w:bookmarkEnd w:id="0"/>
      <w:r w:rsidRPr="00B90713">
        <w:rPr>
          <w:sz w:val="20"/>
        </w:rPr>
        <w:t xml:space="preserve">Na temelju </w:t>
      </w:r>
      <w:r w:rsidR="00725FAA" w:rsidRPr="00B90713">
        <w:rPr>
          <w:sz w:val="20"/>
        </w:rPr>
        <w:t>Zakona o plaćama u državnoj službi i javnim službama (NN, br. 155/23),</w:t>
      </w:r>
      <w:r w:rsidR="001300BA" w:rsidRPr="00B90713">
        <w:rPr>
          <w:sz w:val="20"/>
        </w:rPr>
        <w:t xml:space="preserve"> Uredbe o nazivima radnih mjesta, uvjetima za raspored i koeficijentima za obračun plaće u javnim službama (Narodne Novine broj 22/24), </w:t>
      </w:r>
      <w:r w:rsidR="00FB6E22" w:rsidRPr="00B90713">
        <w:rPr>
          <w:sz w:val="20"/>
        </w:rPr>
        <w:t>Zakona o odgoju i obrazovanju u osnovnoj i srednjoj školi (Narodne Novine,</w:t>
      </w:r>
      <w:r w:rsidR="00B37A31" w:rsidRPr="00B90713">
        <w:rPr>
          <w:sz w:val="20"/>
        </w:rPr>
        <w:t xml:space="preserve"> br.</w:t>
      </w:r>
      <w:r w:rsidR="00FB6E22" w:rsidRPr="00B90713">
        <w:rPr>
          <w:sz w:val="20"/>
        </w:rPr>
        <w:t xml:space="preserve"> 87/08, 86/09, 92/10, 105/10, 90/11, 5/12, 16/12, 86/12, 126/12, 94/13, 152/14, 07/17, 68/18, 98/19, 64/20, 151/22</w:t>
      </w:r>
      <w:r w:rsidR="007D14B4" w:rsidRPr="00B90713">
        <w:rPr>
          <w:sz w:val="20"/>
        </w:rPr>
        <w:t>, 155/23</w:t>
      </w:r>
      <w:r w:rsidR="00FB6E22" w:rsidRPr="00B90713">
        <w:rPr>
          <w:sz w:val="20"/>
        </w:rPr>
        <w:t xml:space="preserve"> </w:t>
      </w:r>
      <w:r w:rsidR="00E03431" w:rsidRPr="00B90713">
        <w:rPr>
          <w:sz w:val="20"/>
        </w:rPr>
        <w:t>i 156/23),</w:t>
      </w:r>
      <w:r w:rsidR="001300BA" w:rsidRPr="00B90713">
        <w:rPr>
          <w:sz w:val="20"/>
        </w:rPr>
        <w:t xml:space="preserve"> P</w:t>
      </w:r>
      <w:r w:rsidR="00E03431" w:rsidRPr="00B90713">
        <w:rPr>
          <w:sz w:val="20"/>
        </w:rPr>
        <w:t>ravilnika o stručnoj</w:t>
      </w:r>
      <w:r w:rsidR="00BF1079" w:rsidRPr="00B90713">
        <w:rPr>
          <w:sz w:val="20"/>
        </w:rPr>
        <w:t xml:space="preserve"> spremi i pedagoško-psihološkom obrazovanju nastavnika u srednjem školstvu (NN, br. 1/96 i 80/99), Pravilnika o normi rada nastavnika u </w:t>
      </w:r>
      <w:r w:rsidR="00B37A31" w:rsidRPr="00B90713">
        <w:rPr>
          <w:sz w:val="20"/>
        </w:rPr>
        <w:t xml:space="preserve">srednjoškolskoj ustanovi (NN, br. 94/10), Državnog pedagoškog standarda srednjoškolskog sustava odgoja i obrazovanja (NN, br. 63/08 i 90/10), </w:t>
      </w:r>
      <w:r w:rsidR="00995FAA" w:rsidRPr="00B90713">
        <w:rPr>
          <w:sz w:val="20"/>
        </w:rPr>
        <w:t>Pravilnika o djelokrugu rada tajnika te administrativno-tehničkim i pomoćnim poslovima koji se obavljaju u srednjoškolskoj ustanovi (NN, br. 2/11)</w:t>
      </w:r>
      <w:r w:rsidR="001300BA" w:rsidRPr="00B90713">
        <w:rPr>
          <w:sz w:val="20"/>
        </w:rPr>
        <w:t xml:space="preserve"> te</w:t>
      </w:r>
      <w:r w:rsidR="00995FAA" w:rsidRPr="00B90713">
        <w:rPr>
          <w:sz w:val="20"/>
        </w:rPr>
        <w:t xml:space="preserve"> </w:t>
      </w:r>
      <w:r w:rsidRPr="00B90713">
        <w:rPr>
          <w:sz w:val="20"/>
        </w:rPr>
        <w:t xml:space="preserve">Statuta </w:t>
      </w:r>
      <w:r w:rsidR="001300BA" w:rsidRPr="00B90713">
        <w:rPr>
          <w:sz w:val="20"/>
        </w:rPr>
        <w:t xml:space="preserve">i Pravilnika o radu </w:t>
      </w:r>
      <w:r w:rsidRPr="00B90713">
        <w:rPr>
          <w:sz w:val="20"/>
        </w:rPr>
        <w:t xml:space="preserve">Talijanske srednje škole– Scuola Media Superiore Italiana </w:t>
      </w:r>
      <w:r w:rsidR="007D14B4" w:rsidRPr="00B90713">
        <w:rPr>
          <w:sz w:val="20"/>
        </w:rPr>
        <w:t>„Leonardo da Vinci“ Buje - Buie</w:t>
      </w:r>
      <w:r w:rsidRPr="00B90713">
        <w:rPr>
          <w:sz w:val="20"/>
        </w:rPr>
        <w:t xml:space="preserve"> (u daljnjem tekstu: Škola)</w:t>
      </w:r>
      <w:r w:rsidR="00995FAA" w:rsidRPr="00B90713">
        <w:rPr>
          <w:sz w:val="20"/>
        </w:rPr>
        <w:t xml:space="preserve">, </w:t>
      </w:r>
      <w:r w:rsidRPr="00B90713">
        <w:rPr>
          <w:sz w:val="20"/>
        </w:rPr>
        <w:t xml:space="preserve"> Školski odbor na sjednici održanoj </w:t>
      </w:r>
      <w:r w:rsidR="00133BFC">
        <w:rPr>
          <w:sz w:val="20"/>
        </w:rPr>
        <w:t>12.07.</w:t>
      </w:r>
      <w:r w:rsidR="00D30CC3" w:rsidRPr="00B90713">
        <w:rPr>
          <w:sz w:val="20"/>
        </w:rPr>
        <w:t>2024. godine</w:t>
      </w:r>
      <w:r w:rsidRPr="00B90713">
        <w:rPr>
          <w:sz w:val="20"/>
        </w:rPr>
        <w:t xml:space="preserve">  donosi </w:t>
      </w:r>
    </w:p>
    <w:p w14:paraId="25EA1B3D" w14:textId="77777777" w:rsidR="00007BC1" w:rsidRPr="00B90713" w:rsidRDefault="00007BC1">
      <w:pPr>
        <w:jc w:val="both"/>
        <w:rPr>
          <w:lang w:val="hr-HR"/>
        </w:rPr>
      </w:pPr>
    </w:p>
    <w:p w14:paraId="2123B540" w14:textId="77777777" w:rsidR="00FB6E22" w:rsidRPr="00B90713" w:rsidRDefault="00007BC1" w:rsidP="00991072">
      <w:pPr>
        <w:pStyle w:val="Heading1"/>
        <w:spacing w:line="276" w:lineRule="auto"/>
        <w:rPr>
          <w:sz w:val="20"/>
        </w:rPr>
      </w:pPr>
      <w:r w:rsidRPr="00B90713">
        <w:rPr>
          <w:sz w:val="20"/>
        </w:rPr>
        <w:t>PRAVILNIK</w:t>
      </w:r>
      <w:r w:rsidR="00DF4A48" w:rsidRPr="00B90713">
        <w:rPr>
          <w:sz w:val="20"/>
        </w:rPr>
        <w:t xml:space="preserve"> </w:t>
      </w:r>
    </w:p>
    <w:p w14:paraId="71ED13AA" w14:textId="77777777" w:rsidR="00E62412" w:rsidRPr="00B90713" w:rsidRDefault="00FB6E22" w:rsidP="00991072">
      <w:pPr>
        <w:pStyle w:val="Heading1"/>
        <w:spacing w:line="276" w:lineRule="auto"/>
        <w:rPr>
          <w:sz w:val="20"/>
        </w:rPr>
      </w:pPr>
      <w:r w:rsidRPr="00B90713">
        <w:rPr>
          <w:sz w:val="20"/>
        </w:rPr>
        <w:t xml:space="preserve">O </w:t>
      </w:r>
      <w:r w:rsidR="001751D8" w:rsidRPr="00B90713">
        <w:rPr>
          <w:sz w:val="20"/>
        </w:rPr>
        <w:t>ORGANIZACIJI</w:t>
      </w:r>
      <w:r w:rsidRPr="00B90713">
        <w:rPr>
          <w:sz w:val="20"/>
        </w:rPr>
        <w:t xml:space="preserve"> RADA </w:t>
      </w:r>
    </w:p>
    <w:p w14:paraId="2F186289" w14:textId="77777777" w:rsidR="00007BC1" w:rsidRPr="00B90713" w:rsidRDefault="00FB6E22" w:rsidP="00991072">
      <w:pPr>
        <w:pStyle w:val="Heading1"/>
        <w:spacing w:line="276" w:lineRule="auto"/>
        <w:rPr>
          <w:sz w:val="20"/>
        </w:rPr>
      </w:pPr>
      <w:r w:rsidRPr="00B90713">
        <w:rPr>
          <w:sz w:val="20"/>
        </w:rPr>
        <w:t>I</w:t>
      </w:r>
      <w:r w:rsidR="00007BC1" w:rsidRPr="00B90713">
        <w:rPr>
          <w:sz w:val="20"/>
        </w:rPr>
        <w:t xml:space="preserve"> </w:t>
      </w:r>
      <w:r w:rsidR="00B64D1A" w:rsidRPr="00B90713">
        <w:rPr>
          <w:sz w:val="20"/>
        </w:rPr>
        <w:t>SISTEMATIZACIJI RADNIH MJESTA</w:t>
      </w:r>
    </w:p>
    <w:p w14:paraId="056BE4AB" w14:textId="77777777" w:rsidR="00991072" w:rsidRPr="00B90713" w:rsidRDefault="00991072">
      <w:pPr>
        <w:rPr>
          <w:b/>
          <w:lang w:val="hr-HR"/>
        </w:rPr>
      </w:pPr>
    </w:p>
    <w:p w14:paraId="17301C49" w14:textId="77777777" w:rsidR="00007BC1" w:rsidRPr="00B90713" w:rsidRDefault="00007BC1" w:rsidP="0093403D">
      <w:pPr>
        <w:pStyle w:val="Heading2"/>
        <w:numPr>
          <w:ilvl w:val="0"/>
          <w:numId w:val="1"/>
        </w:numPr>
        <w:rPr>
          <w:sz w:val="20"/>
        </w:rPr>
      </w:pPr>
      <w:r w:rsidRPr="00B90713">
        <w:rPr>
          <w:sz w:val="20"/>
        </w:rPr>
        <w:t>OPĆE ODREDBE</w:t>
      </w:r>
      <w:r w:rsidR="007C3AF9" w:rsidRPr="00B90713">
        <w:rPr>
          <w:sz w:val="20"/>
        </w:rPr>
        <w:br/>
      </w:r>
    </w:p>
    <w:p w14:paraId="2BB9E948" w14:textId="77777777" w:rsidR="00007BC1" w:rsidRPr="00B90713" w:rsidRDefault="00007BC1">
      <w:pPr>
        <w:jc w:val="center"/>
        <w:rPr>
          <w:b/>
          <w:lang w:val="hr-HR"/>
        </w:rPr>
      </w:pPr>
      <w:r w:rsidRPr="00B90713">
        <w:rPr>
          <w:b/>
          <w:lang w:val="hr-HR"/>
        </w:rPr>
        <w:t>Članak 1.</w:t>
      </w:r>
    </w:p>
    <w:p w14:paraId="163731AD" w14:textId="77777777" w:rsidR="00007BC1" w:rsidRPr="00B90713" w:rsidRDefault="001300BA" w:rsidP="00456241">
      <w:pPr>
        <w:numPr>
          <w:ilvl w:val="0"/>
          <w:numId w:val="4"/>
        </w:numPr>
        <w:jc w:val="both"/>
        <w:rPr>
          <w:lang w:val="hr-HR"/>
        </w:rPr>
      </w:pPr>
      <w:r w:rsidRPr="00B90713">
        <w:rPr>
          <w:lang w:val="hr-HR"/>
        </w:rPr>
        <w:t xml:space="preserve">Ovim </w:t>
      </w:r>
      <w:r w:rsidR="00007BC1" w:rsidRPr="00B90713">
        <w:rPr>
          <w:lang w:val="hr-HR"/>
        </w:rPr>
        <w:t>Pravilnikom o unutarnjem ustrojstvu</w:t>
      </w:r>
      <w:r w:rsidR="00995FAA" w:rsidRPr="00B90713">
        <w:rPr>
          <w:lang w:val="hr-HR"/>
        </w:rPr>
        <w:t>,</w:t>
      </w:r>
      <w:r w:rsidR="00007BC1" w:rsidRPr="00B90713">
        <w:rPr>
          <w:lang w:val="hr-HR"/>
        </w:rPr>
        <w:t xml:space="preserve"> načinu rada </w:t>
      </w:r>
      <w:r w:rsidR="00995FAA" w:rsidRPr="00B90713">
        <w:rPr>
          <w:lang w:val="hr-HR"/>
        </w:rPr>
        <w:t xml:space="preserve">i sistematizaciji radnih mjesta </w:t>
      </w:r>
      <w:r w:rsidR="00007BC1" w:rsidRPr="00B90713">
        <w:rPr>
          <w:lang w:val="hr-HR"/>
        </w:rPr>
        <w:t xml:space="preserve">(u daljnjem tekstu: Pravilnik) </w:t>
      </w:r>
      <w:r w:rsidR="00995FAA" w:rsidRPr="00B90713">
        <w:rPr>
          <w:lang w:val="hr-HR"/>
        </w:rPr>
        <w:t xml:space="preserve">detaljnije se </w:t>
      </w:r>
      <w:r w:rsidR="00007BC1" w:rsidRPr="00B90713">
        <w:rPr>
          <w:lang w:val="hr-HR"/>
        </w:rPr>
        <w:t xml:space="preserve">uređuje unutarnje ustrojstvo, </w:t>
      </w:r>
      <w:r w:rsidR="00995FAA" w:rsidRPr="00B90713">
        <w:rPr>
          <w:lang w:val="hr-HR"/>
        </w:rPr>
        <w:t xml:space="preserve">način rada, sistematizacija radnih mjesta i rad </w:t>
      </w:r>
      <w:r w:rsidR="00007BC1" w:rsidRPr="00B90713">
        <w:rPr>
          <w:lang w:val="hr-HR"/>
        </w:rPr>
        <w:t>Škole</w:t>
      </w:r>
      <w:r w:rsidR="00995FAA" w:rsidRPr="00B90713">
        <w:rPr>
          <w:lang w:val="hr-HR"/>
        </w:rPr>
        <w:t xml:space="preserve"> kao javne službe</w:t>
      </w:r>
      <w:r w:rsidR="00007BC1" w:rsidRPr="00B90713">
        <w:rPr>
          <w:lang w:val="hr-HR"/>
        </w:rPr>
        <w:t>, te druga pitanja u svezi s djelokrugom i načinom rada Škole.</w:t>
      </w:r>
    </w:p>
    <w:p w14:paraId="5E798094" w14:textId="77777777" w:rsidR="00007BC1" w:rsidRPr="00B90713" w:rsidRDefault="00007BC1">
      <w:pPr>
        <w:rPr>
          <w:lang w:val="hr-HR"/>
        </w:rPr>
      </w:pPr>
    </w:p>
    <w:p w14:paraId="76469996" w14:textId="77777777" w:rsidR="00007BC1" w:rsidRPr="00B90713" w:rsidRDefault="00007BC1">
      <w:pPr>
        <w:jc w:val="center"/>
        <w:rPr>
          <w:b/>
          <w:lang w:val="hr-HR"/>
        </w:rPr>
      </w:pPr>
      <w:r w:rsidRPr="00B90713">
        <w:rPr>
          <w:b/>
          <w:lang w:val="hr-HR"/>
        </w:rPr>
        <w:t>Članak 2.</w:t>
      </w:r>
    </w:p>
    <w:p w14:paraId="0D7EF7F2" w14:textId="77777777" w:rsidR="007C3AF9" w:rsidRPr="00B90713" w:rsidRDefault="007C3AF9" w:rsidP="00456241">
      <w:pPr>
        <w:pStyle w:val="BodyText2"/>
        <w:numPr>
          <w:ilvl w:val="0"/>
          <w:numId w:val="5"/>
        </w:numPr>
        <w:jc w:val="both"/>
        <w:rPr>
          <w:sz w:val="20"/>
        </w:rPr>
      </w:pPr>
      <w:r w:rsidRPr="00B90713">
        <w:rPr>
          <w:sz w:val="20"/>
        </w:rPr>
        <w:t>Izrazi koji se koriste u ovom Pravilniku, a koji imaju rodno značenje, bez obzira jesu li korišteni u muškom ili ženskom rodu, obuhvaćaju na jednak način i muški i ženski rod.</w:t>
      </w:r>
    </w:p>
    <w:p w14:paraId="5AFABA7B" w14:textId="77777777" w:rsidR="007C3AF9" w:rsidRPr="00B90713" w:rsidRDefault="007C3AF9">
      <w:pPr>
        <w:pStyle w:val="BodyText2"/>
        <w:jc w:val="both"/>
        <w:rPr>
          <w:sz w:val="20"/>
        </w:rPr>
      </w:pPr>
    </w:p>
    <w:p w14:paraId="5FD0EA08" w14:textId="77777777" w:rsidR="007C3AF9" w:rsidRPr="00B90713" w:rsidRDefault="007C3AF9" w:rsidP="007C3AF9">
      <w:pPr>
        <w:jc w:val="center"/>
        <w:rPr>
          <w:b/>
          <w:lang w:val="hr-HR"/>
        </w:rPr>
      </w:pPr>
      <w:r w:rsidRPr="00B90713">
        <w:rPr>
          <w:b/>
          <w:lang w:val="hr-HR"/>
        </w:rPr>
        <w:t>Članak 3.</w:t>
      </w:r>
    </w:p>
    <w:p w14:paraId="6CAF1D94" w14:textId="77777777" w:rsidR="00986CCD" w:rsidRPr="00B90713" w:rsidRDefault="00007BC1" w:rsidP="00456241">
      <w:pPr>
        <w:pStyle w:val="BodyText2"/>
        <w:numPr>
          <w:ilvl w:val="0"/>
          <w:numId w:val="6"/>
        </w:numPr>
        <w:jc w:val="both"/>
        <w:rPr>
          <w:sz w:val="20"/>
        </w:rPr>
      </w:pPr>
      <w:r w:rsidRPr="00B90713">
        <w:rPr>
          <w:sz w:val="20"/>
        </w:rPr>
        <w:t>Unutarnj</w:t>
      </w:r>
      <w:r w:rsidR="007C3AF9" w:rsidRPr="00B90713">
        <w:rPr>
          <w:sz w:val="20"/>
        </w:rPr>
        <w:t xml:space="preserve">e ustrojstvo i način rada škole uspostavlja se sukladno osnovnoj djelatnosti Škole: </w:t>
      </w:r>
    </w:p>
    <w:p w14:paraId="150EAD74" w14:textId="77777777" w:rsidR="004A0843" w:rsidRPr="00B90713" w:rsidRDefault="004A0843" w:rsidP="00456241">
      <w:pPr>
        <w:pStyle w:val="BodyText2"/>
        <w:numPr>
          <w:ilvl w:val="0"/>
          <w:numId w:val="6"/>
        </w:numPr>
        <w:jc w:val="both"/>
        <w:rPr>
          <w:sz w:val="20"/>
        </w:rPr>
      </w:pPr>
      <w:r w:rsidRPr="00B90713">
        <w:rPr>
          <w:sz w:val="20"/>
        </w:rPr>
        <w:t>Škola izvodi nastavni plan i program za stjecanje srednje stručne spreme na III (trećem) i IV (četvrtom) stupnju kao i programe za stjecanje srednje školske spreme.</w:t>
      </w:r>
    </w:p>
    <w:p w14:paraId="6F210A30" w14:textId="77777777" w:rsidR="004A0843" w:rsidRPr="00B90713" w:rsidRDefault="004A0843" w:rsidP="00456241">
      <w:pPr>
        <w:pStyle w:val="BodyText2"/>
        <w:numPr>
          <w:ilvl w:val="0"/>
          <w:numId w:val="6"/>
        </w:numPr>
        <w:jc w:val="both"/>
        <w:rPr>
          <w:sz w:val="20"/>
        </w:rPr>
      </w:pPr>
      <w:r w:rsidRPr="00B90713">
        <w:rPr>
          <w:sz w:val="20"/>
        </w:rPr>
        <w:t>Programi za stjecanje srednje stručne spreme na III (trećem) stupnju ostvaruju se u trogodišnjem trajanju:</w:t>
      </w:r>
    </w:p>
    <w:p w14:paraId="6190C57A" w14:textId="77777777" w:rsidR="004A0843" w:rsidRPr="00B90713" w:rsidRDefault="004A0843" w:rsidP="00456241">
      <w:pPr>
        <w:pStyle w:val="BodyText2"/>
        <w:numPr>
          <w:ilvl w:val="0"/>
          <w:numId w:val="7"/>
        </w:numPr>
        <w:jc w:val="both"/>
        <w:rPr>
          <w:sz w:val="20"/>
        </w:rPr>
      </w:pPr>
      <w:r w:rsidRPr="00B90713">
        <w:rPr>
          <w:sz w:val="20"/>
        </w:rPr>
        <w:t>Obrazovni program strojarstvo; zanimanje - automehaničar JMO</w:t>
      </w:r>
    </w:p>
    <w:p w14:paraId="09F4C4D9" w14:textId="77777777" w:rsidR="004A0843" w:rsidRPr="00B90713" w:rsidRDefault="004A0843" w:rsidP="00456241">
      <w:pPr>
        <w:pStyle w:val="BodyText2"/>
        <w:numPr>
          <w:ilvl w:val="0"/>
          <w:numId w:val="7"/>
        </w:numPr>
        <w:jc w:val="both"/>
        <w:rPr>
          <w:sz w:val="20"/>
        </w:rPr>
      </w:pPr>
      <w:r w:rsidRPr="00B90713">
        <w:rPr>
          <w:sz w:val="20"/>
        </w:rPr>
        <w:t>Obrazovni program turizam i ugostiteljstvo; zanimanje – konobar  JMO.</w:t>
      </w:r>
    </w:p>
    <w:p w14:paraId="0E305F0D" w14:textId="77777777" w:rsidR="004A0843" w:rsidRPr="00B90713" w:rsidRDefault="004A0843" w:rsidP="00456241">
      <w:pPr>
        <w:pStyle w:val="BodyText2"/>
        <w:numPr>
          <w:ilvl w:val="0"/>
          <w:numId w:val="6"/>
        </w:numPr>
        <w:jc w:val="both"/>
        <w:rPr>
          <w:sz w:val="20"/>
        </w:rPr>
      </w:pPr>
      <w:r w:rsidRPr="00B90713">
        <w:rPr>
          <w:sz w:val="20"/>
        </w:rPr>
        <w:t>Programi za stjecanje srednje stručne spreme na IV (četvrtom) stupnju ostvaruju se u četverogodišnjem trajanju:</w:t>
      </w:r>
    </w:p>
    <w:p w14:paraId="70BB1B42" w14:textId="77777777" w:rsidR="004A0843" w:rsidRPr="00B90713" w:rsidRDefault="004A0843" w:rsidP="00456241">
      <w:pPr>
        <w:pStyle w:val="BodyText2"/>
        <w:numPr>
          <w:ilvl w:val="0"/>
          <w:numId w:val="8"/>
        </w:numPr>
        <w:jc w:val="both"/>
        <w:rPr>
          <w:sz w:val="20"/>
        </w:rPr>
      </w:pPr>
      <w:r w:rsidRPr="00B90713">
        <w:rPr>
          <w:sz w:val="20"/>
        </w:rPr>
        <w:t>Obrazovni program elektrotehnika i računalstva: zanimanje - tehničar za elektroniku i tehničar za računalstvo.</w:t>
      </w:r>
    </w:p>
    <w:p w14:paraId="5511B341" w14:textId="77777777" w:rsidR="004A0843" w:rsidRPr="00B90713" w:rsidRDefault="004A0843" w:rsidP="00456241">
      <w:pPr>
        <w:pStyle w:val="BodyText2"/>
        <w:numPr>
          <w:ilvl w:val="0"/>
          <w:numId w:val="8"/>
        </w:numPr>
        <w:jc w:val="both"/>
        <w:rPr>
          <w:sz w:val="20"/>
        </w:rPr>
      </w:pPr>
      <w:r w:rsidRPr="00B90713">
        <w:rPr>
          <w:sz w:val="20"/>
        </w:rPr>
        <w:t>Obrazovni program ekonomije, trgovina i poslovna administracija: zanimanje – komercijalist.</w:t>
      </w:r>
    </w:p>
    <w:p w14:paraId="23169D41" w14:textId="77777777" w:rsidR="00986CCD" w:rsidRPr="00B90713" w:rsidRDefault="004A0843" w:rsidP="00456241">
      <w:pPr>
        <w:pStyle w:val="BodyText2"/>
        <w:numPr>
          <w:ilvl w:val="0"/>
          <w:numId w:val="6"/>
        </w:numPr>
        <w:jc w:val="both"/>
        <w:rPr>
          <w:sz w:val="20"/>
        </w:rPr>
      </w:pPr>
      <w:r w:rsidRPr="00B90713">
        <w:rPr>
          <w:sz w:val="20"/>
        </w:rPr>
        <w:t>Program za stjecanje srednje školske spreme ostvaruje se kroz program opće gimnazije i prirodoslovno matematičke gimnazije.</w:t>
      </w:r>
    </w:p>
    <w:p w14:paraId="359B9BE2" w14:textId="77777777" w:rsidR="00007BC1" w:rsidRPr="00B90713" w:rsidRDefault="004D2B9E" w:rsidP="00456241">
      <w:pPr>
        <w:pStyle w:val="BodyText2"/>
        <w:numPr>
          <w:ilvl w:val="0"/>
          <w:numId w:val="6"/>
        </w:numPr>
        <w:jc w:val="both"/>
        <w:rPr>
          <w:sz w:val="20"/>
        </w:rPr>
      </w:pPr>
      <w:r w:rsidRPr="00B90713">
        <w:rPr>
          <w:sz w:val="20"/>
        </w:rPr>
        <w:t>Ustrojstvo i način rada Škole temelji se na stručnom, pedagoškom, djelotvornom, odgovornom i pravovremenom obavljanju odgojno-obrazovnih i drugih poslova i zadaća, a u skladu sa važećim zakonskim i podzakonskim propisima i općim aktima Škole.</w:t>
      </w:r>
    </w:p>
    <w:p w14:paraId="2DB7FBB4" w14:textId="77777777" w:rsidR="001300BA" w:rsidRPr="00B90713" w:rsidRDefault="001300BA" w:rsidP="00456241">
      <w:pPr>
        <w:pStyle w:val="BodyText2"/>
        <w:numPr>
          <w:ilvl w:val="0"/>
          <w:numId w:val="6"/>
        </w:numPr>
        <w:jc w:val="both"/>
        <w:rPr>
          <w:sz w:val="20"/>
        </w:rPr>
      </w:pPr>
      <w:r w:rsidRPr="00B90713">
        <w:rPr>
          <w:sz w:val="20"/>
        </w:rPr>
        <w:t xml:space="preserve">Sistematizacija radnih mjesta obuhvaća nazive radnih mjesta, uvjete za obavljanje </w:t>
      </w:r>
      <w:r w:rsidR="00183D61" w:rsidRPr="00B90713">
        <w:rPr>
          <w:sz w:val="20"/>
        </w:rPr>
        <w:t>poslova svakog radnog mjesta, propisani koeficijent, vrstu radnog mjesta</w:t>
      </w:r>
      <w:r w:rsidR="000E5852" w:rsidRPr="00B90713">
        <w:rPr>
          <w:sz w:val="20"/>
        </w:rPr>
        <w:t>, broj izvršitelja</w:t>
      </w:r>
      <w:r w:rsidR="00183D61" w:rsidRPr="00B90713">
        <w:rPr>
          <w:sz w:val="20"/>
        </w:rPr>
        <w:t xml:space="preserve"> i kratak opis poslova svakog radnog mjesta.</w:t>
      </w:r>
    </w:p>
    <w:p w14:paraId="063FF0A0" w14:textId="77777777" w:rsidR="00007BC1" w:rsidRPr="00B90713" w:rsidRDefault="00007BC1">
      <w:pPr>
        <w:rPr>
          <w:lang w:val="hr-HR"/>
        </w:rPr>
      </w:pPr>
    </w:p>
    <w:p w14:paraId="5DFEE17F" w14:textId="77777777" w:rsidR="00007BC1" w:rsidRPr="00B90713" w:rsidRDefault="00007BC1" w:rsidP="007C3AF9">
      <w:pPr>
        <w:pStyle w:val="Heading3"/>
        <w:rPr>
          <w:sz w:val="20"/>
        </w:rPr>
      </w:pPr>
      <w:r w:rsidRPr="00B90713">
        <w:rPr>
          <w:sz w:val="20"/>
        </w:rPr>
        <w:t>UNUTARNJE USTROJSTVO I NAČIN RADA ŠKOLE</w:t>
      </w:r>
      <w:r w:rsidR="007C3AF9" w:rsidRPr="00B90713">
        <w:rPr>
          <w:sz w:val="20"/>
        </w:rPr>
        <w:br/>
      </w:r>
    </w:p>
    <w:p w14:paraId="161DA7E5" w14:textId="77777777" w:rsidR="00007BC1" w:rsidRPr="00B90713" w:rsidRDefault="00007BC1">
      <w:pPr>
        <w:jc w:val="center"/>
        <w:rPr>
          <w:b/>
          <w:lang w:val="hr-HR"/>
        </w:rPr>
      </w:pPr>
      <w:r w:rsidRPr="00B90713">
        <w:rPr>
          <w:b/>
          <w:lang w:val="hr-HR"/>
        </w:rPr>
        <w:t>Članak 3.</w:t>
      </w:r>
    </w:p>
    <w:p w14:paraId="0ABEBF1B" w14:textId="77777777" w:rsidR="00007BC1" w:rsidRPr="00B90713" w:rsidRDefault="00E42151" w:rsidP="00456241">
      <w:pPr>
        <w:numPr>
          <w:ilvl w:val="0"/>
          <w:numId w:val="9"/>
        </w:numPr>
        <w:jc w:val="both"/>
        <w:rPr>
          <w:lang w:val="hr-HR"/>
        </w:rPr>
      </w:pPr>
      <w:r w:rsidRPr="00B90713">
        <w:rPr>
          <w:lang w:val="hr-HR"/>
        </w:rPr>
        <w:t>Škola se ustrojava kao javna, samostalna i jedinstvena srednjoškolska ustanova u kojoj se izvodi nastava i drugi oblici odgojno-obrazovnog rada, stručno-pedagoški poslovi, administrativno-stručni poslovi, računovodstveno-financijski poslovi i pomoćno-tehnički poslovi.</w:t>
      </w:r>
    </w:p>
    <w:p w14:paraId="52B62A27" w14:textId="77777777" w:rsidR="00183D61" w:rsidRPr="00B90713" w:rsidRDefault="00183D61" w:rsidP="00E62412">
      <w:pPr>
        <w:jc w:val="center"/>
        <w:rPr>
          <w:b/>
          <w:lang w:val="hr-HR"/>
        </w:rPr>
      </w:pPr>
    </w:p>
    <w:p w14:paraId="317BEE9D" w14:textId="77777777" w:rsidR="00E62412" w:rsidRPr="00B90713" w:rsidRDefault="00E62412" w:rsidP="00E62412">
      <w:pPr>
        <w:jc w:val="center"/>
        <w:rPr>
          <w:b/>
          <w:lang w:val="hr-HR"/>
        </w:rPr>
      </w:pPr>
      <w:r w:rsidRPr="00B90713">
        <w:rPr>
          <w:b/>
          <w:lang w:val="hr-HR"/>
        </w:rPr>
        <w:t>Članak 4.</w:t>
      </w:r>
    </w:p>
    <w:p w14:paraId="7A7DCBB5" w14:textId="77777777" w:rsidR="00E62412" w:rsidRPr="00B90713" w:rsidRDefault="00E62412" w:rsidP="00456241">
      <w:pPr>
        <w:numPr>
          <w:ilvl w:val="0"/>
          <w:numId w:val="10"/>
        </w:numPr>
        <w:rPr>
          <w:lang w:val="hr-HR"/>
        </w:rPr>
      </w:pPr>
      <w:r w:rsidRPr="00B90713">
        <w:rPr>
          <w:lang w:val="hr-HR"/>
        </w:rPr>
        <w:t>Školom upravlja Školski odbor, a ravnatelj je poslovodni i stručni voditelj Škole.</w:t>
      </w:r>
    </w:p>
    <w:p w14:paraId="46FCD451" w14:textId="77777777" w:rsidR="00E62412" w:rsidRPr="00B90713" w:rsidRDefault="00E62412" w:rsidP="00456241">
      <w:pPr>
        <w:numPr>
          <w:ilvl w:val="0"/>
          <w:numId w:val="10"/>
        </w:numPr>
        <w:jc w:val="both"/>
        <w:rPr>
          <w:lang w:val="hr-HR"/>
        </w:rPr>
      </w:pPr>
      <w:r w:rsidRPr="00B90713">
        <w:rPr>
          <w:lang w:val="hr-HR"/>
        </w:rPr>
        <w:t xml:space="preserve">Ravnatelj i Školski odbor odgovorni su za planiranje i ostvarivanje godišnjeg </w:t>
      </w:r>
      <w:r w:rsidR="00416D74" w:rsidRPr="00B90713">
        <w:rPr>
          <w:lang w:val="hr-HR"/>
        </w:rPr>
        <w:t xml:space="preserve">programa rada </w:t>
      </w:r>
      <w:r w:rsidR="00097FDF" w:rsidRPr="00B90713">
        <w:rPr>
          <w:lang w:val="hr-HR"/>
        </w:rPr>
        <w:t>i ukupne zadaće Škole, a posebno za uspostavu stručnog, racionalnog i djelotvornog ustrojstva.</w:t>
      </w:r>
    </w:p>
    <w:p w14:paraId="6C6A011D" w14:textId="77777777" w:rsidR="00C85449" w:rsidRPr="00B90713" w:rsidRDefault="00C85449" w:rsidP="00097FDF">
      <w:pPr>
        <w:jc w:val="center"/>
        <w:rPr>
          <w:b/>
          <w:lang w:val="hr-HR"/>
        </w:rPr>
      </w:pPr>
    </w:p>
    <w:p w14:paraId="39B99FA2" w14:textId="500A11DE" w:rsidR="00097FDF" w:rsidRPr="00B90713" w:rsidRDefault="00097FDF" w:rsidP="00097FDF">
      <w:pPr>
        <w:jc w:val="center"/>
        <w:rPr>
          <w:b/>
          <w:lang w:val="hr-HR"/>
        </w:rPr>
      </w:pPr>
      <w:r w:rsidRPr="00B90713">
        <w:rPr>
          <w:b/>
          <w:lang w:val="hr-HR"/>
        </w:rPr>
        <w:t>Članak 5.</w:t>
      </w:r>
    </w:p>
    <w:p w14:paraId="212DEB7C" w14:textId="77777777" w:rsidR="00183D61" w:rsidRPr="00B90713" w:rsidRDefault="00183D61" w:rsidP="00456241">
      <w:pPr>
        <w:numPr>
          <w:ilvl w:val="0"/>
          <w:numId w:val="11"/>
        </w:numPr>
        <w:jc w:val="both"/>
        <w:rPr>
          <w:lang w:val="hr-HR"/>
        </w:rPr>
      </w:pPr>
      <w:r w:rsidRPr="00B90713">
        <w:rPr>
          <w:lang w:val="hr-HR"/>
        </w:rPr>
        <w:t>Radi ostvarivanja plana i programa rada Škole te ukupnosti poslova odgojno-obrazovnog rada i ostalih poslova, u Š</w:t>
      </w:r>
      <w:r w:rsidR="00097FDF" w:rsidRPr="00B90713">
        <w:rPr>
          <w:lang w:val="hr-HR"/>
        </w:rPr>
        <w:t>koli se ustrojavaju dvije službe:</w:t>
      </w:r>
    </w:p>
    <w:p w14:paraId="79AFC185" w14:textId="77777777" w:rsidR="00097FDF" w:rsidRPr="00B90713" w:rsidRDefault="00097FDF" w:rsidP="00456241">
      <w:pPr>
        <w:numPr>
          <w:ilvl w:val="0"/>
          <w:numId w:val="12"/>
        </w:numPr>
        <w:ind w:firstLine="348"/>
        <w:rPr>
          <w:lang w:val="hr-HR"/>
        </w:rPr>
      </w:pPr>
      <w:r w:rsidRPr="00B90713">
        <w:rPr>
          <w:lang w:val="hr-HR"/>
        </w:rPr>
        <w:t>stručno-pedagoška</w:t>
      </w:r>
      <w:r w:rsidR="00183D61" w:rsidRPr="00B90713">
        <w:rPr>
          <w:lang w:val="hr-HR"/>
        </w:rPr>
        <w:t xml:space="preserve"> služba i</w:t>
      </w:r>
    </w:p>
    <w:p w14:paraId="66A00479" w14:textId="77777777" w:rsidR="00097FDF" w:rsidRPr="00B90713" w:rsidRDefault="00097FDF" w:rsidP="00456241">
      <w:pPr>
        <w:numPr>
          <w:ilvl w:val="0"/>
          <w:numId w:val="12"/>
        </w:numPr>
        <w:ind w:firstLine="348"/>
        <w:rPr>
          <w:lang w:val="hr-HR"/>
        </w:rPr>
      </w:pPr>
      <w:r w:rsidRPr="00B90713">
        <w:rPr>
          <w:lang w:val="hr-HR"/>
        </w:rPr>
        <w:t>administrativno-tehnička</w:t>
      </w:r>
      <w:r w:rsidR="00183D61" w:rsidRPr="00B90713">
        <w:rPr>
          <w:lang w:val="hr-HR"/>
        </w:rPr>
        <w:t xml:space="preserve"> služba</w:t>
      </w:r>
      <w:r w:rsidRPr="00B90713">
        <w:rPr>
          <w:lang w:val="hr-HR"/>
        </w:rPr>
        <w:t>.</w:t>
      </w:r>
    </w:p>
    <w:p w14:paraId="23D88B39" w14:textId="77777777" w:rsidR="006404F7" w:rsidRPr="00B90713" w:rsidRDefault="00C46E22" w:rsidP="00456241">
      <w:pPr>
        <w:numPr>
          <w:ilvl w:val="0"/>
          <w:numId w:val="11"/>
        </w:numPr>
        <w:jc w:val="both"/>
        <w:rPr>
          <w:lang w:val="hr-HR"/>
        </w:rPr>
      </w:pPr>
      <w:r w:rsidRPr="00B90713">
        <w:rPr>
          <w:lang w:val="hr-HR"/>
        </w:rPr>
        <w:lastRenderedPageBreak/>
        <w:t xml:space="preserve">Stručno-pedagoška služba obavlja </w:t>
      </w:r>
      <w:r w:rsidR="00183D61" w:rsidRPr="00B90713">
        <w:rPr>
          <w:lang w:val="hr-HR"/>
        </w:rPr>
        <w:t xml:space="preserve">odgojno-obrazovne </w:t>
      </w:r>
      <w:r w:rsidRPr="00B90713">
        <w:rPr>
          <w:lang w:val="hr-HR"/>
        </w:rPr>
        <w:t xml:space="preserve">poslove u </w:t>
      </w:r>
      <w:r w:rsidR="00DF33A7" w:rsidRPr="00B90713">
        <w:rPr>
          <w:lang w:val="hr-HR"/>
        </w:rPr>
        <w:t>s</w:t>
      </w:r>
      <w:r w:rsidRPr="00B90713">
        <w:rPr>
          <w:lang w:val="hr-HR"/>
        </w:rPr>
        <w:t xml:space="preserve">vezi </w:t>
      </w:r>
      <w:r w:rsidR="00DF33A7" w:rsidRPr="00B90713">
        <w:rPr>
          <w:lang w:val="hr-HR"/>
        </w:rPr>
        <w:t xml:space="preserve">s </w:t>
      </w:r>
      <w:r w:rsidRPr="00B90713">
        <w:rPr>
          <w:lang w:val="hr-HR"/>
        </w:rPr>
        <w:t>izvođenj</w:t>
      </w:r>
      <w:r w:rsidR="00DF33A7" w:rsidRPr="00B90713">
        <w:rPr>
          <w:lang w:val="hr-HR"/>
        </w:rPr>
        <w:t>em</w:t>
      </w:r>
      <w:r w:rsidRPr="00B90713">
        <w:rPr>
          <w:lang w:val="hr-HR"/>
        </w:rPr>
        <w:t xml:space="preserve"> nastavnog plana i programa, neposredno</w:t>
      </w:r>
      <w:r w:rsidR="00651121" w:rsidRPr="00B90713">
        <w:rPr>
          <w:lang w:val="hr-HR"/>
        </w:rPr>
        <w:t>g odgojno-obrazovnog rada s učenicima, aktivnostima u skladu s potrebama i interesima učenika, vođenje pedagoške dokumentacije i evidencije te promicanje stručno pedagoškog rada Škole u skladu sa zakonom, provedbenim propisima, godišnjim planom i programom škole i školskim kurikulumom.</w:t>
      </w:r>
    </w:p>
    <w:p w14:paraId="4561C773" w14:textId="77777777" w:rsidR="00651121" w:rsidRPr="00B90713" w:rsidRDefault="00651121" w:rsidP="00456241">
      <w:pPr>
        <w:numPr>
          <w:ilvl w:val="0"/>
          <w:numId w:val="11"/>
        </w:numPr>
        <w:jc w:val="both"/>
        <w:rPr>
          <w:lang w:val="hr-HR"/>
        </w:rPr>
      </w:pPr>
      <w:r w:rsidRPr="00B90713">
        <w:rPr>
          <w:lang w:val="hr-HR"/>
        </w:rPr>
        <w:t xml:space="preserve">Administrativno-tehnička služba obavlja opće, pravne i kadrovske poslove, računovodstvene i knjigovodstvene poslove, poslove </w:t>
      </w:r>
      <w:r w:rsidR="00DF33A7" w:rsidRPr="00B90713">
        <w:rPr>
          <w:lang w:val="hr-HR"/>
        </w:rPr>
        <w:t xml:space="preserve">vođenja i </w:t>
      </w:r>
      <w:r w:rsidRPr="00B90713">
        <w:rPr>
          <w:lang w:val="hr-HR"/>
        </w:rPr>
        <w:t xml:space="preserve">čuvanja pedagoške dokumentacije i </w:t>
      </w:r>
      <w:r w:rsidR="00627759" w:rsidRPr="00B90713">
        <w:rPr>
          <w:lang w:val="hr-HR"/>
        </w:rPr>
        <w:t xml:space="preserve">evidencije, </w:t>
      </w:r>
      <w:r w:rsidR="00A367A5" w:rsidRPr="00B90713">
        <w:rPr>
          <w:lang w:val="hr-HR"/>
        </w:rPr>
        <w:t>poslove tehničkog održavanja i rukovanja opremom i uređajima, poslove održavanja čistoće objekta i okoliša te druge poslove u skladu sa zakonom, provedbenim propisima i godišnjim planom i programom rada Škole.</w:t>
      </w:r>
    </w:p>
    <w:p w14:paraId="532D5407" w14:textId="77777777" w:rsidR="00A367A5" w:rsidRPr="00B90713" w:rsidRDefault="00A367A5" w:rsidP="006404F7">
      <w:pPr>
        <w:rPr>
          <w:lang w:val="hr-HR"/>
        </w:rPr>
      </w:pPr>
    </w:p>
    <w:p w14:paraId="0CFD74CD" w14:textId="77777777" w:rsidR="00A367A5" w:rsidRPr="00B90713" w:rsidRDefault="00A367A5" w:rsidP="00A367A5">
      <w:pPr>
        <w:jc w:val="center"/>
        <w:rPr>
          <w:b/>
          <w:lang w:val="hr-HR"/>
        </w:rPr>
      </w:pPr>
      <w:r w:rsidRPr="00B90713">
        <w:rPr>
          <w:b/>
          <w:lang w:val="hr-HR"/>
        </w:rPr>
        <w:t>Članak 6.</w:t>
      </w:r>
    </w:p>
    <w:p w14:paraId="7276914B" w14:textId="77777777" w:rsidR="00A367A5" w:rsidRPr="00B90713" w:rsidRDefault="00A367A5" w:rsidP="00456241">
      <w:pPr>
        <w:numPr>
          <w:ilvl w:val="0"/>
          <w:numId w:val="13"/>
        </w:numPr>
        <w:rPr>
          <w:lang w:val="hr-HR"/>
        </w:rPr>
      </w:pPr>
      <w:r w:rsidRPr="00B90713">
        <w:rPr>
          <w:lang w:val="hr-HR"/>
        </w:rPr>
        <w:t xml:space="preserve">Unutarnjim ustrojstvom Škole skupine istovrsnih i sličnih poslova razvrstavaju se na: </w:t>
      </w:r>
    </w:p>
    <w:p w14:paraId="49B0EC9F" w14:textId="77777777" w:rsidR="00A367A5" w:rsidRPr="00B90713" w:rsidRDefault="00A367A5" w:rsidP="00456241">
      <w:pPr>
        <w:numPr>
          <w:ilvl w:val="0"/>
          <w:numId w:val="14"/>
        </w:numPr>
        <w:ind w:firstLine="65"/>
        <w:jc w:val="both"/>
        <w:rPr>
          <w:lang w:val="hr-HR"/>
        </w:rPr>
      </w:pPr>
      <w:r w:rsidRPr="00B90713">
        <w:rPr>
          <w:lang w:val="hr-HR"/>
        </w:rPr>
        <w:t>poslove rukovođenja, odnosno upravljanja školom,</w:t>
      </w:r>
    </w:p>
    <w:p w14:paraId="23726BB3" w14:textId="77777777" w:rsidR="00A367A5" w:rsidRPr="00B90713" w:rsidRDefault="00A367A5" w:rsidP="00456241">
      <w:pPr>
        <w:numPr>
          <w:ilvl w:val="0"/>
          <w:numId w:val="14"/>
        </w:numPr>
        <w:ind w:firstLine="65"/>
        <w:jc w:val="both"/>
        <w:rPr>
          <w:lang w:val="hr-HR"/>
        </w:rPr>
      </w:pPr>
      <w:r w:rsidRPr="00B90713">
        <w:rPr>
          <w:lang w:val="hr-HR"/>
        </w:rPr>
        <w:t>poslove nastave (teorijske i praktične) i drugih oblika odgojno-obrazovnog rada,</w:t>
      </w:r>
    </w:p>
    <w:p w14:paraId="779A86FE" w14:textId="77777777" w:rsidR="00A367A5" w:rsidRPr="00B90713" w:rsidRDefault="00A367A5" w:rsidP="00456241">
      <w:pPr>
        <w:numPr>
          <w:ilvl w:val="0"/>
          <w:numId w:val="14"/>
        </w:numPr>
        <w:ind w:firstLine="65"/>
        <w:jc w:val="both"/>
        <w:rPr>
          <w:lang w:val="hr-HR"/>
        </w:rPr>
      </w:pPr>
      <w:r w:rsidRPr="00B90713">
        <w:rPr>
          <w:lang w:val="hr-HR"/>
        </w:rPr>
        <w:t xml:space="preserve">poslove stručnih suradnika, </w:t>
      </w:r>
    </w:p>
    <w:p w14:paraId="7E39BDB9" w14:textId="77777777" w:rsidR="00A367A5" w:rsidRPr="00B90713" w:rsidRDefault="00A367A5" w:rsidP="00456241">
      <w:pPr>
        <w:numPr>
          <w:ilvl w:val="0"/>
          <w:numId w:val="14"/>
        </w:numPr>
        <w:ind w:firstLine="65"/>
        <w:jc w:val="both"/>
        <w:rPr>
          <w:lang w:val="hr-HR"/>
        </w:rPr>
      </w:pPr>
      <w:r w:rsidRPr="00B90713">
        <w:rPr>
          <w:lang w:val="hr-HR"/>
        </w:rPr>
        <w:t>poslove tajnika</w:t>
      </w:r>
      <w:r w:rsidR="007C51C1" w:rsidRPr="00B90713">
        <w:rPr>
          <w:lang w:val="hr-HR"/>
        </w:rPr>
        <w:t>,</w:t>
      </w:r>
      <w:r w:rsidRPr="00B90713">
        <w:rPr>
          <w:lang w:val="hr-HR"/>
        </w:rPr>
        <w:t xml:space="preserve"> računovodstveno-financijske poslove</w:t>
      </w:r>
      <w:r w:rsidR="007C51C1" w:rsidRPr="00B90713">
        <w:rPr>
          <w:lang w:val="hr-HR"/>
        </w:rPr>
        <w:t xml:space="preserve"> i administrativne poslove</w:t>
      </w:r>
      <w:r w:rsidRPr="00B90713">
        <w:rPr>
          <w:lang w:val="hr-HR"/>
        </w:rPr>
        <w:t>,</w:t>
      </w:r>
    </w:p>
    <w:p w14:paraId="0830615D" w14:textId="77777777" w:rsidR="00097FDF" w:rsidRPr="00B90713" w:rsidRDefault="00A367A5" w:rsidP="00456241">
      <w:pPr>
        <w:numPr>
          <w:ilvl w:val="0"/>
          <w:numId w:val="14"/>
        </w:numPr>
        <w:ind w:firstLine="65"/>
        <w:jc w:val="both"/>
        <w:rPr>
          <w:lang w:val="hr-HR"/>
        </w:rPr>
      </w:pPr>
      <w:r w:rsidRPr="00B90713">
        <w:rPr>
          <w:lang w:val="hr-HR"/>
        </w:rPr>
        <w:t>poslove održavanja čistoće</w:t>
      </w:r>
      <w:r w:rsidR="006E25AD" w:rsidRPr="00B90713">
        <w:rPr>
          <w:lang w:val="hr-HR"/>
        </w:rPr>
        <w:t xml:space="preserve"> i</w:t>
      </w:r>
      <w:r w:rsidRPr="00B90713">
        <w:rPr>
          <w:lang w:val="hr-HR"/>
        </w:rPr>
        <w:t xml:space="preserve"> poslove </w:t>
      </w:r>
      <w:r w:rsidR="006E25AD" w:rsidRPr="00B90713">
        <w:rPr>
          <w:lang w:val="hr-HR"/>
        </w:rPr>
        <w:t>tehničkog održavanja,</w:t>
      </w:r>
    </w:p>
    <w:p w14:paraId="4313E9B4" w14:textId="77777777" w:rsidR="006E25AD" w:rsidRPr="00B90713" w:rsidRDefault="006E25AD" w:rsidP="00456241">
      <w:pPr>
        <w:numPr>
          <w:ilvl w:val="0"/>
          <w:numId w:val="14"/>
        </w:numPr>
        <w:ind w:firstLine="65"/>
        <w:jc w:val="both"/>
        <w:rPr>
          <w:lang w:val="hr-HR"/>
        </w:rPr>
      </w:pPr>
      <w:r w:rsidRPr="00B90713">
        <w:rPr>
          <w:lang w:val="hr-HR"/>
        </w:rPr>
        <w:t>poslove pomoćnika u nastavi za učenike s teškoćama.</w:t>
      </w:r>
    </w:p>
    <w:p w14:paraId="6DF96BB7" w14:textId="77777777" w:rsidR="006E25AD" w:rsidRPr="00B90713" w:rsidRDefault="006E25AD" w:rsidP="00A367A5">
      <w:pPr>
        <w:rPr>
          <w:lang w:val="hr-HR"/>
        </w:rPr>
      </w:pPr>
    </w:p>
    <w:p w14:paraId="14A636B5" w14:textId="77777777" w:rsidR="006E25AD" w:rsidRPr="00B90713" w:rsidRDefault="006E25AD" w:rsidP="006E25AD">
      <w:pPr>
        <w:jc w:val="center"/>
        <w:rPr>
          <w:b/>
          <w:lang w:val="hr-HR"/>
        </w:rPr>
      </w:pPr>
      <w:r w:rsidRPr="00B90713">
        <w:rPr>
          <w:b/>
          <w:lang w:val="hr-HR"/>
        </w:rPr>
        <w:t xml:space="preserve">Članak </w:t>
      </w:r>
      <w:r w:rsidR="00991072" w:rsidRPr="00B90713">
        <w:rPr>
          <w:b/>
          <w:lang w:val="hr-HR"/>
        </w:rPr>
        <w:t>7</w:t>
      </w:r>
      <w:r w:rsidRPr="00B90713">
        <w:rPr>
          <w:b/>
          <w:lang w:val="hr-HR"/>
        </w:rPr>
        <w:t>.</w:t>
      </w:r>
    </w:p>
    <w:p w14:paraId="478D6E88" w14:textId="77777777" w:rsidR="006E25AD" w:rsidRPr="00B90713" w:rsidRDefault="006E25AD" w:rsidP="00456241">
      <w:pPr>
        <w:numPr>
          <w:ilvl w:val="0"/>
          <w:numId w:val="15"/>
        </w:numPr>
        <w:ind w:left="709" w:hanging="283"/>
        <w:jc w:val="both"/>
        <w:rPr>
          <w:lang w:val="hr-HR"/>
        </w:rPr>
      </w:pPr>
      <w:r w:rsidRPr="00B90713">
        <w:rPr>
          <w:lang w:val="hr-HR"/>
        </w:rPr>
        <w:t>Poslovi rukovođenja sadrže: stvaranje vizije Škole,</w:t>
      </w:r>
      <w:r w:rsidR="00C06B43" w:rsidRPr="00B90713">
        <w:rPr>
          <w:lang w:val="hr-HR"/>
        </w:rPr>
        <w:t xml:space="preserve"> planiranje i programiranje rada Škole,</w:t>
      </w:r>
      <w:r w:rsidRPr="00B90713">
        <w:rPr>
          <w:lang w:val="hr-HR"/>
        </w:rPr>
        <w:t xml:space="preserve"> ustrojavanje rada Škole, vođenje </w:t>
      </w:r>
      <w:r w:rsidR="00C06B43" w:rsidRPr="00B90713">
        <w:rPr>
          <w:lang w:val="hr-HR"/>
        </w:rPr>
        <w:t xml:space="preserve">i koordinaciju </w:t>
      </w:r>
      <w:r w:rsidRPr="00B90713">
        <w:rPr>
          <w:lang w:val="hr-HR"/>
        </w:rPr>
        <w:t>rada, praćenje ostvarivanja godišnjeg plana i programa rada, školskog kurikuluma te vrednovanje postignutih rezultata rada, suradnju s nadležnim organima i institucijama te drugim javnim tijelima, zaposlenicima, roditeljima i učenicima te druge poslove u svezi poslovanja Škole</w:t>
      </w:r>
      <w:r w:rsidR="00DF33A7" w:rsidRPr="00B90713">
        <w:rPr>
          <w:lang w:val="hr-HR"/>
        </w:rPr>
        <w:t xml:space="preserve"> te drugi poslovi u skladu sa zakonom, provedbenim propisima i godišnjim planom i programom rada Škole</w:t>
      </w:r>
      <w:r w:rsidRPr="00B90713">
        <w:rPr>
          <w:lang w:val="hr-HR"/>
        </w:rPr>
        <w:t>.</w:t>
      </w:r>
    </w:p>
    <w:p w14:paraId="17D63AC4" w14:textId="77777777" w:rsidR="00767E83" w:rsidRPr="00B90713" w:rsidRDefault="00767E83" w:rsidP="006E25AD">
      <w:pPr>
        <w:jc w:val="both"/>
        <w:rPr>
          <w:lang w:val="hr-HR"/>
        </w:rPr>
      </w:pPr>
    </w:p>
    <w:p w14:paraId="10991F23" w14:textId="77777777" w:rsidR="00767E83" w:rsidRPr="00B90713" w:rsidRDefault="002810FA" w:rsidP="007C51C1">
      <w:pPr>
        <w:jc w:val="center"/>
        <w:rPr>
          <w:b/>
          <w:lang w:val="hr-HR"/>
        </w:rPr>
      </w:pPr>
      <w:r w:rsidRPr="00B90713">
        <w:rPr>
          <w:b/>
          <w:lang w:val="hr-HR"/>
        </w:rPr>
        <w:t xml:space="preserve">Članak </w:t>
      </w:r>
      <w:r w:rsidR="00991072" w:rsidRPr="00B90713">
        <w:rPr>
          <w:b/>
          <w:lang w:val="hr-HR"/>
        </w:rPr>
        <w:t>8</w:t>
      </w:r>
      <w:r w:rsidRPr="00B90713">
        <w:rPr>
          <w:b/>
          <w:lang w:val="hr-HR"/>
        </w:rPr>
        <w:t>.</w:t>
      </w:r>
    </w:p>
    <w:p w14:paraId="5D4C4274" w14:textId="03E0E438" w:rsidR="00097FDF" w:rsidRPr="00B90713" w:rsidRDefault="002810FA" w:rsidP="00456241">
      <w:pPr>
        <w:numPr>
          <w:ilvl w:val="0"/>
          <w:numId w:val="16"/>
        </w:numPr>
        <w:ind w:left="709"/>
        <w:jc w:val="both"/>
        <w:rPr>
          <w:lang w:val="hr-HR"/>
        </w:rPr>
      </w:pPr>
      <w:r w:rsidRPr="00B90713">
        <w:rPr>
          <w:lang w:val="hr-HR"/>
        </w:rPr>
        <w:t>Poslovi nastave (teorijske i praktične) i drugi oblici odgojno-obrazovnog rada i poslovi stručnih suradnika sadrže: ostvarivanje nastavnog plana i programa odnosno organiziranje i izvođenje teoretske i praktične nastave i vježbi, organiziranje i obavljanje pedagoških i knjižničarskih poslova, rad na odgojno-obrazovnim razvojnim programima, aktivnostima i projektima Škole u Republici Hrvatskoj, Europskoj uniji i van nje, sudjelovanje u organiziranju i provođenju upisa učenika</w:t>
      </w:r>
      <w:r w:rsidR="007C51C1" w:rsidRPr="00B90713">
        <w:rPr>
          <w:lang w:val="hr-HR"/>
        </w:rPr>
        <w:t>, vođenje e-dnevnika i e-matice, sudjelovanje u provođenju Državne mature, vođenje pedagoške dokumentacije i evidencije te obavljanje drugih poslova utvrđenih Godišnjim planom i programom rada Škole, Školskim kurikulumom i pedagoškim normativima</w:t>
      </w:r>
      <w:r w:rsidR="00DF33A7" w:rsidRPr="00B90713">
        <w:rPr>
          <w:lang w:val="hr-HR"/>
        </w:rPr>
        <w:t>, a u skladu sa zakonom i provedbenim propisima</w:t>
      </w:r>
      <w:r w:rsidR="007C51C1" w:rsidRPr="00B90713">
        <w:rPr>
          <w:lang w:val="hr-HR"/>
        </w:rPr>
        <w:t>.</w:t>
      </w:r>
    </w:p>
    <w:p w14:paraId="519E3395" w14:textId="77777777" w:rsidR="007C51C1" w:rsidRPr="00B90713" w:rsidRDefault="007C51C1" w:rsidP="002810FA">
      <w:pPr>
        <w:jc w:val="both"/>
        <w:rPr>
          <w:lang w:val="hr-HR"/>
        </w:rPr>
      </w:pPr>
    </w:p>
    <w:p w14:paraId="3D2DB3FF" w14:textId="77777777" w:rsidR="007C51C1" w:rsidRPr="00B90713" w:rsidRDefault="007C51C1" w:rsidP="007C51C1">
      <w:pPr>
        <w:jc w:val="center"/>
        <w:rPr>
          <w:b/>
          <w:lang w:val="hr-HR"/>
        </w:rPr>
      </w:pPr>
      <w:r w:rsidRPr="00B90713">
        <w:rPr>
          <w:b/>
          <w:lang w:val="hr-HR"/>
        </w:rPr>
        <w:t xml:space="preserve">Članak </w:t>
      </w:r>
      <w:r w:rsidR="00991072" w:rsidRPr="00B90713">
        <w:rPr>
          <w:b/>
          <w:lang w:val="hr-HR"/>
        </w:rPr>
        <w:t>9</w:t>
      </w:r>
      <w:r w:rsidRPr="00B90713">
        <w:rPr>
          <w:b/>
          <w:lang w:val="hr-HR"/>
        </w:rPr>
        <w:t>.</w:t>
      </w:r>
    </w:p>
    <w:p w14:paraId="1D5F0173" w14:textId="77777777" w:rsidR="007C51C1" w:rsidRPr="00B90713" w:rsidRDefault="007C51C1" w:rsidP="00456241">
      <w:pPr>
        <w:numPr>
          <w:ilvl w:val="0"/>
          <w:numId w:val="17"/>
        </w:numPr>
        <w:ind w:left="709" w:hanging="283"/>
        <w:jc w:val="both"/>
        <w:rPr>
          <w:lang w:val="hr-HR"/>
        </w:rPr>
      </w:pPr>
      <w:r w:rsidRPr="00B90713">
        <w:rPr>
          <w:lang w:val="hr-HR"/>
        </w:rPr>
        <w:t>Djelokrug rada tajnika školske ustanove</w:t>
      </w:r>
      <w:r w:rsidR="00B87B07" w:rsidRPr="00B90713">
        <w:rPr>
          <w:lang w:val="hr-HR"/>
        </w:rPr>
        <w:t>,</w:t>
      </w:r>
      <w:r w:rsidRPr="00B90713">
        <w:rPr>
          <w:lang w:val="hr-HR"/>
        </w:rPr>
        <w:t xml:space="preserve"> financijsko-računovodstvene, administrativn</w:t>
      </w:r>
      <w:r w:rsidR="00B87B07" w:rsidRPr="00B90713">
        <w:rPr>
          <w:lang w:val="hr-HR"/>
        </w:rPr>
        <w:t xml:space="preserve">e te poslove održavanja čistoće i poslove tehničkog održavanja </w:t>
      </w:r>
      <w:r w:rsidRPr="00B90713">
        <w:rPr>
          <w:lang w:val="hr-HR"/>
        </w:rPr>
        <w:t xml:space="preserve">propisuje ministar nadležan za obrazovanje. </w:t>
      </w:r>
    </w:p>
    <w:p w14:paraId="60C75B03" w14:textId="77777777" w:rsidR="007C51C1" w:rsidRPr="00B90713" w:rsidRDefault="007C51C1" w:rsidP="00456241">
      <w:pPr>
        <w:numPr>
          <w:ilvl w:val="0"/>
          <w:numId w:val="17"/>
        </w:numPr>
        <w:ind w:left="709" w:hanging="283"/>
        <w:jc w:val="both"/>
        <w:rPr>
          <w:lang w:val="hr-HR"/>
        </w:rPr>
      </w:pPr>
      <w:r w:rsidRPr="00B90713">
        <w:rPr>
          <w:lang w:val="hr-HR"/>
        </w:rPr>
        <w:t>Poslovi tajnika, financijsko-računovodstveni</w:t>
      </w:r>
      <w:r w:rsidR="00B87B07" w:rsidRPr="00B90713">
        <w:rPr>
          <w:lang w:val="hr-HR"/>
        </w:rPr>
        <w:t>,</w:t>
      </w:r>
      <w:r w:rsidRPr="00B90713">
        <w:rPr>
          <w:lang w:val="hr-HR"/>
        </w:rPr>
        <w:t xml:space="preserve"> administrativn</w:t>
      </w:r>
      <w:r w:rsidR="00B87B07" w:rsidRPr="00B90713">
        <w:rPr>
          <w:lang w:val="hr-HR"/>
        </w:rPr>
        <w:t>i i poslovi održavanja čistoće te poslovi tehničkog održavanja</w:t>
      </w:r>
      <w:r w:rsidRPr="00B90713">
        <w:rPr>
          <w:lang w:val="hr-HR"/>
        </w:rPr>
        <w:t xml:space="preserve"> u Školi obavljaju se sukladno pozitivnim propisima, Statutu Škole, ovim pravilnikom i drugim općim aktima.</w:t>
      </w:r>
    </w:p>
    <w:p w14:paraId="5AFB71CE" w14:textId="77777777" w:rsidR="00E42151" w:rsidRPr="00B90713" w:rsidRDefault="00E42151" w:rsidP="007C51C1">
      <w:pPr>
        <w:jc w:val="both"/>
        <w:rPr>
          <w:lang w:val="hr-HR"/>
        </w:rPr>
      </w:pPr>
    </w:p>
    <w:p w14:paraId="7B49E55E" w14:textId="77777777" w:rsidR="00B87B07" w:rsidRPr="00B90713" w:rsidRDefault="00B87B07" w:rsidP="00B87B07">
      <w:pPr>
        <w:jc w:val="center"/>
        <w:rPr>
          <w:b/>
          <w:lang w:val="hr-HR"/>
        </w:rPr>
      </w:pPr>
      <w:r w:rsidRPr="00B90713">
        <w:rPr>
          <w:b/>
          <w:lang w:val="hr-HR"/>
        </w:rPr>
        <w:t xml:space="preserve">Članak </w:t>
      </w:r>
      <w:r w:rsidR="00991072" w:rsidRPr="00B90713">
        <w:rPr>
          <w:b/>
          <w:lang w:val="hr-HR"/>
        </w:rPr>
        <w:t>10</w:t>
      </w:r>
      <w:r w:rsidRPr="00B90713">
        <w:rPr>
          <w:b/>
          <w:lang w:val="hr-HR"/>
        </w:rPr>
        <w:t>.</w:t>
      </w:r>
    </w:p>
    <w:p w14:paraId="5CF138D0" w14:textId="1F449099" w:rsidR="00E42151" w:rsidRPr="003336EC" w:rsidRDefault="00B87B07" w:rsidP="00456241">
      <w:pPr>
        <w:numPr>
          <w:ilvl w:val="0"/>
          <w:numId w:val="18"/>
        </w:numPr>
        <w:ind w:left="709"/>
        <w:jc w:val="both"/>
        <w:rPr>
          <w:b/>
          <w:lang w:val="hr-HR"/>
        </w:rPr>
      </w:pPr>
      <w:bookmarkStart w:id="1" w:name="_Hlk169249158"/>
      <w:r w:rsidRPr="003336EC">
        <w:rPr>
          <w:lang w:val="hr-HR"/>
        </w:rPr>
        <w:t xml:space="preserve">Poslovi tajnika sadrže: izradu normativnih akata, ugovora, rješenja, odluka, tumačenje pravnih propisa školske ustanove, poduzimanje pravnih radnji za upis podataka u sudski registar, obavljanje poslova vezanih uz zasnivanje radnih odnosa, evidencije radnika, prijave i odjave radnika i članova njihovih obitelji nadležnim službama mirovinskog i zdravstvenog osiguranja, suradnja i dostava podataka nadležnom ministarstvu, uredima </w:t>
      </w:r>
      <w:r w:rsidR="005375DF" w:rsidRPr="003336EC">
        <w:rPr>
          <w:lang w:val="hr-HR"/>
        </w:rPr>
        <w:t>UO županije</w:t>
      </w:r>
      <w:r w:rsidRPr="003336EC">
        <w:rPr>
          <w:lang w:val="hr-HR"/>
        </w:rPr>
        <w:t>, jedinicama lokalne i područne samouprave,</w:t>
      </w:r>
      <w:r w:rsidR="000E5852" w:rsidRPr="003336EC">
        <w:rPr>
          <w:lang w:val="hr-HR"/>
        </w:rPr>
        <w:t xml:space="preserve"> Talijanskoj Uniji i Narodnom Sveučilištu u Trstu,</w:t>
      </w:r>
      <w:r w:rsidRPr="003336EC">
        <w:rPr>
          <w:lang w:val="hr-HR"/>
        </w:rPr>
        <w:t xml:space="preserve"> </w:t>
      </w:r>
      <w:r w:rsidR="00DB0F3A" w:rsidRPr="003336EC">
        <w:rPr>
          <w:lang w:val="hr-HR"/>
        </w:rPr>
        <w:t xml:space="preserve">vođenje dijela e-matice koji se odnosi na </w:t>
      </w:r>
      <w:r w:rsidR="00CB2B57" w:rsidRPr="003336EC">
        <w:rPr>
          <w:lang w:val="hr-HR"/>
        </w:rPr>
        <w:t>tjedno zaduženje nastavnika</w:t>
      </w:r>
      <w:r w:rsidR="00DB0F3A" w:rsidRPr="003336EC">
        <w:rPr>
          <w:lang w:val="hr-HR"/>
        </w:rPr>
        <w:t xml:space="preserve">, vođenje Registra zaposlenika, </w:t>
      </w:r>
      <w:r w:rsidRPr="003336EC">
        <w:rPr>
          <w:lang w:val="hr-HR"/>
        </w:rPr>
        <w:t>sudjelovanje u pripremi sjednica te vođenje dokumentacije za Školski odbor</w:t>
      </w:r>
      <w:bookmarkStart w:id="2" w:name="_Hlk169166293"/>
      <w:r w:rsidR="00690ECE">
        <w:rPr>
          <w:lang w:val="hr-HR"/>
        </w:rPr>
        <w:t>, u suradnji s ravnateljem kontrola rada pomoćno-tehničkog osoblja, izrada plana godišnjih odmora.</w:t>
      </w:r>
      <w:bookmarkEnd w:id="1"/>
      <w:bookmarkEnd w:id="2"/>
    </w:p>
    <w:p w14:paraId="2D1D7288" w14:textId="77777777" w:rsidR="00C85449" w:rsidRPr="00B90713" w:rsidRDefault="00C85449" w:rsidP="009740F8">
      <w:pPr>
        <w:jc w:val="center"/>
        <w:rPr>
          <w:b/>
          <w:lang w:val="hr-HR"/>
        </w:rPr>
      </w:pPr>
    </w:p>
    <w:p w14:paraId="5DBFA59E" w14:textId="77777777" w:rsidR="009740F8" w:rsidRPr="00B90713" w:rsidRDefault="009740F8" w:rsidP="009740F8">
      <w:pPr>
        <w:jc w:val="center"/>
        <w:rPr>
          <w:b/>
          <w:lang w:val="hr-HR"/>
        </w:rPr>
      </w:pPr>
      <w:r w:rsidRPr="00B90713">
        <w:rPr>
          <w:b/>
          <w:lang w:val="hr-HR"/>
        </w:rPr>
        <w:t>Članak 1</w:t>
      </w:r>
      <w:r w:rsidR="00991072" w:rsidRPr="00B90713">
        <w:rPr>
          <w:b/>
          <w:lang w:val="hr-HR"/>
        </w:rPr>
        <w:t>1</w:t>
      </w:r>
      <w:r w:rsidRPr="00B90713">
        <w:rPr>
          <w:b/>
          <w:lang w:val="hr-HR"/>
        </w:rPr>
        <w:t>.</w:t>
      </w:r>
    </w:p>
    <w:p w14:paraId="1C4192EA" w14:textId="77777777" w:rsidR="009740F8" w:rsidRPr="00B90713" w:rsidRDefault="009740F8" w:rsidP="00456241">
      <w:pPr>
        <w:numPr>
          <w:ilvl w:val="0"/>
          <w:numId w:val="19"/>
        </w:numPr>
        <w:tabs>
          <w:tab w:val="left" w:pos="567"/>
        </w:tabs>
        <w:ind w:left="567" w:hanging="283"/>
        <w:jc w:val="both"/>
        <w:rPr>
          <w:lang w:val="hr-HR"/>
        </w:rPr>
      </w:pPr>
      <w:r w:rsidRPr="00B90713">
        <w:rPr>
          <w:lang w:val="hr-HR"/>
        </w:rPr>
        <w:t>Administrativn</w:t>
      </w:r>
      <w:r w:rsidR="000E5852" w:rsidRPr="00B90713">
        <w:rPr>
          <w:lang w:val="hr-HR"/>
        </w:rPr>
        <w:t>i</w:t>
      </w:r>
      <w:r w:rsidRPr="00B90713">
        <w:rPr>
          <w:lang w:val="hr-HR"/>
        </w:rPr>
        <w:t xml:space="preserve"> poslovi sadrže: opće i administrativne poslove, vođenje dokumentacije i evidencije, izdavanje potvrda učenicima, poslovi prijepisa, </w:t>
      </w:r>
      <w:r w:rsidR="006B6E1A" w:rsidRPr="00B90713">
        <w:rPr>
          <w:lang w:val="hr-HR"/>
        </w:rPr>
        <w:t xml:space="preserve">poslovi </w:t>
      </w:r>
      <w:r w:rsidRPr="00B90713">
        <w:rPr>
          <w:lang w:val="hr-HR"/>
        </w:rPr>
        <w:t>zaprimanja, razvrstavanja</w:t>
      </w:r>
      <w:r w:rsidR="006B6E1A" w:rsidRPr="00B90713">
        <w:rPr>
          <w:lang w:val="hr-HR"/>
        </w:rPr>
        <w:t xml:space="preserve">, </w:t>
      </w:r>
      <w:r w:rsidRPr="00B90713">
        <w:rPr>
          <w:lang w:val="hr-HR"/>
        </w:rPr>
        <w:t xml:space="preserve">otpremanja </w:t>
      </w:r>
      <w:r w:rsidR="006B6E1A" w:rsidRPr="00B90713">
        <w:rPr>
          <w:lang w:val="hr-HR"/>
        </w:rPr>
        <w:t xml:space="preserve">i urudžbiranja pošte, vođenje urudžbenog zapisnika, </w:t>
      </w:r>
      <w:r w:rsidRPr="00B90713">
        <w:rPr>
          <w:lang w:val="hr-HR"/>
        </w:rPr>
        <w:t xml:space="preserve">organiziranje i vođenje pismohrana </w:t>
      </w:r>
      <w:r w:rsidR="006B6E1A" w:rsidRPr="00B90713">
        <w:rPr>
          <w:lang w:val="hr-HR"/>
        </w:rPr>
        <w:t xml:space="preserve">Škole </w:t>
      </w:r>
      <w:r w:rsidRPr="00B90713">
        <w:rPr>
          <w:lang w:val="hr-HR"/>
        </w:rPr>
        <w:t xml:space="preserve">(arhiva), </w:t>
      </w:r>
      <w:r w:rsidR="00CB2B57" w:rsidRPr="00B90713">
        <w:rPr>
          <w:lang w:val="hr-HR"/>
        </w:rPr>
        <w:t xml:space="preserve">izdavanje duplikata i prijepisa svjedodžbi, </w:t>
      </w:r>
      <w:r w:rsidRPr="00B90713">
        <w:rPr>
          <w:lang w:val="hr-HR"/>
        </w:rPr>
        <w:t>obavljanje poslova vezanih uz obradu podataka u elektroničkim maticama (e-matica, CARNET) te ostale administrativn</w:t>
      </w:r>
      <w:r w:rsidR="006B6E1A" w:rsidRPr="00B90713">
        <w:rPr>
          <w:lang w:val="hr-HR"/>
        </w:rPr>
        <w:t>e</w:t>
      </w:r>
      <w:r w:rsidRPr="00B90713">
        <w:rPr>
          <w:lang w:val="hr-HR"/>
        </w:rPr>
        <w:t xml:space="preserve"> poslove </w:t>
      </w:r>
      <w:r w:rsidR="006B6E1A" w:rsidRPr="00B90713">
        <w:rPr>
          <w:lang w:val="hr-HR"/>
        </w:rPr>
        <w:t xml:space="preserve">koje odredi ravnatelj kao i poslova koji proizlaze iz godišnjeg plana i programa rada Škole </w:t>
      </w:r>
      <w:r w:rsidR="006F67AE" w:rsidRPr="00B90713">
        <w:rPr>
          <w:lang w:val="hr-HR"/>
        </w:rPr>
        <w:t xml:space="preserve">te </w:t>
      </w:r>
      <w:r w:rsidR="006B6E1A" w:rsidRPr="00B90713">
        <w:rPr>
          <w:lang w:val="hr-HR"/>
        </w:rPr>
        <w:t>poslove utvrđene zakonom, propisima donesenim na temelju zakona, Statutom i općim aktima Škole.</w:t>
      </w:r>
    </w:p>
    <w:p w14:paraId="1AADDFCB" w14:textId="77777777" w:rsidR="009740F8" w:rsidRPr="00B90713" w:rsidRDefault="009740F8" w:rsidP="009740F8">
      <w:pPr>
        <w:jc w:val="both"/>
        <w:rPr>
          <w:lang w:val="hr-HR"/>
        </w:rPr>
      </w:pPr>
    </w:p>
    <w:p w14:paraId="1B6F3ED9" w14:textId="77777777" w:rsidR="009740F8" w:rsidRPr="00B90713" w:rsidRDefault="009740F8" w:rsidP="009740F8">
      <w:pPr>
        <w:jc w:val="center"/>
        <w:rPr>
          <w:b/>
          <w:lang w:val="hr-HR"/>
        </w:rPr>
      </w:pPr>
      <w:r w:rsidRPr="00B90713">
        <w:rPr>
          <w:b/>
          <w:lang w:val="hr-HR"/>
        </w:rPr>
        <w:t>Članak 1</w:t>
      </w:r>
      <w:r w:rsidR="00991072" w:rsidRPr="00B90713">
        <w:rPr>
          <w:b/>
          <w:lang w:val="hr-HR"/>
        </w:rPr>
        <w:t>2</w:t>
      </w:r>
      <w:r w:rsidRPr="00B90713">
        <w:rPr>
          <w:b/>
          <w:lang w:val="hr-HR"/>
        </w:rPr>
        <w:t>.</w:t>
      </w:r>
    </w:p>
    <w:p w14:paraId="15CAC4FB" w14:textId="77777777" w:rsidR="004863DC" w:rsidRPr="00B90713" w:rsidRDefault="009740F8" w:rsidP="00456241">
      <w:pPr>
        <w:numPr>
          <w:ilvl w:val="0"/>
          <w:numId w:val="20"/>
        </w:numPr>
        <w:ind w:left="709" w:hanging="283"/>
        <w:jc w:val="both"/>
        <w:rPr>
          <w:lang w:val="hr-HR"/>
        </w:rPr>
      </w:pPr>
      <w:r w:rsidRPr="00B90713">
        <w:rPr>
          <w:lang w:val="hr-HR"/>
        </w:rPr>
        <w:t xml:space="preserve">Računovodstveno-financijski poslovi sadrže: računovodstvene, financijske i knjigovodstvene poslove, izradu godišnjeg proračuna, polugodišnjeg i godišnjeg obračuna (financijska izvješća), poslove planiranja, obračun </w:t>
      </w:r>
      <w:r w:rsidRPr="00B90713">
        <w:rPr>
          <w:lang w:val="hr-HR"/>
        </w:rPr>
        <w:lastRenderedPageBreak/>
        <w:t>plaća, naknada, poreza, doprinosa, drugih materijalnih izdataka</w:t>
      </w:r>
      <w:r w:rsidR="004863DC" w:rsidRPr="00B90713">
        <w:rPr>
          <w:lang w:val="hr-HR"/>
        </w:rPr>
        <w:t xml:space="preserve"> i primitaka</w:t>
      </w:r>
      <w:r w:rsidRPr="00B90713">
        <w:rPr>
          <w:lang w:val="hr-HR"/>
        </w:rPr>
        <w:t>, poslova evidencije, blagajničke i druge poslove utvrđene materijalno-financijskim propisima</w:t>
      </w:r>
      <w:r w:rsidR="004863DC" w:rsidRPr="00B90713">
        <w:rPr>
          <w:lang w:val="hr-HR"/>
        </w:rPr>
        <w:t>.</w:t>
      </w:r>
    </w:p>
    <w:p w14:paraId="1EF382DD" w14:textId="77777777" w:rsidR="004863DC" w:rsidRPr="00B90713" w:rsidRDefault="004863DC" w:rsidP="009740F8">
      <w:pPr>
        <w:jc w:val="both"/>
        <w:rPr>
          <w:lang w:val="hr-HR"/>
        </w:rPr>
      </w:pPr>
    </w:p>
    <w:p w14:paraId="7EF01C2B" w14:textId="77777777" w:rsidR="004863DC" w:rsidRPr="00B90713" w:rsidRDefault="004863DC" w:rsidP="004863DC">
      <w:pPr>
        <w:jc w:val="center"/>
        <w:rPr>
          <w:b/>
          <w:lang w:val="hr-HR"/>
        </w:rPr>
      </w:pPr>
      <w:r w:rsidRPr="00B90713">
        <w:rPr>
          <w:b/>
          <w:lang w:val="hr-HR"/>
        </w:rPr>
        <w:t>Članak 1</w:t>
      </w:r>
      <w:r w:rsidR="00991072" w:rsidRPr="00B90713">
        <w:rPr>
          <w:b/>
          <w:lang w:val="hr-HR"/>
        </w:rPr>
        <w:t>3</w:t>
      </w:r>
      <w:r w:rsidRPr="00B90713">
        <w:rPr>
          <w:b/>
          <w:lang w:val="hr-HR"/>
        </w:rPr>
        <w:t>.</w:t>
      </w:r>
    </w:p>
    <w:p w14:paraId="5C758D30" w14:textId="77777777" w:rsidR="004863DC" w:rsidRPr="00B90713" w:rsidRDefault="004863DC" w:rsidP="00456241">
      <w:pPr>
        <w:numPr>
          <w:ilvl w:val="0"/>
          <w:numId w:val="21"/>
        </w:numPr>
        <w:jc w:val="both"/>
        <w:rPr>
          <w:lang w:val="hr-HR"/>
        </w:rPr>
      </w:pPr>
      <w:r w:rsidRPr="00B90713">
        <w:rPr>
          <w:lang w:val="hr-HR"/>
        </w:rPr>
        <w:t>Poslovi održavanja čistoće i poslovi tehničkog održavanja obuhvaćaju:</w:t>
      </w:r>
    </w:p>
    <w:p w14:paraId="24B6561D" w14:textId="77777777" w:rsidR="004863DC" w:rsidRPr="00B90713" w:rsidRDefault="004863DC" w:rsidP="00456241">
      <w:pPr>
        <w:numPr>
          <w:ilvl w:val="0"/>
          <w:numId w:val="22"/>
        </w:numPr>
        <w:jc w:val="both"/>
        <w:rPr>
          <w:lang w:val="hr-HR"/>
        </w:rPr>
      </w:pPr>
      <w:r w:rsidRPr="00B90713">
        <w:rPr>
          <w:lang w:val="hr-HR"/>
        </w:rPr>
        <w:t xml:space="preserve">poslovi održavanja čistoće: čišćenje unutarnjih prostora, prozora, ostalih staklenih i drugih površina, opreme, čišćenje i uređenje vanjskih prostora Škole, ostale poslove u svezi čišćenja; </w:t>
      </w:r>
    </w:p>
    <w:p w14:paraId="02124AB0" w14:textId="77777777" w:rsidR="004863DC" w:rsidRPr="00B90713" w:rsidRDefault="00614B1C" w:rsidP="00456241">
      <w:pPr>
        <w:numPr>
          <w:ilvl w:val="0"/>
          <w:numId w:val="22"/>
        </w:numPr>
        <w:autoSpaceDE w:val="0"/>
        <w:autoSpaceDN w:val="0"/>
        <w:adjustRightInd w:val="0"/>
        <w:jc w:val="both"/>
        <w:rPr>
          <w:lang w:val="hr-HR"/>
        </w:rPr>
      </w:pPr>
      <w:r w:rsidRPr="00B90713">
        <w:rPr>
          <w:lang w:val="hr-HR"/>
        </w:rPr>
        <w:t>poslovi tehničkog održavanja obuhvaćaju poslove domara-ložača centralnog grijanja i poslove kućnog majstora: nadzor nad kotlovnicom, toplinskim stanicama i drugim uređajima za grijanje/hlađenje, kontrolu i popravak (jednostavnijih kvarova) svih instalacija i opreme,</w:t>
      </w:r>
      <w:r w:rsidR="00B16533" w:rsidRPr="00B90713">
        <w:rPr>
          <w:lang w:val="hr-HR"/>
        </w:rPr>
        <w:t xml:space="preserve"> </w:t>
      </w:r>
      <w:r w:rsidRPr="00B90713">
        <w:rPr>
          <w:lang w:val="hr-HR"/>
        </w:rPr>
        <w:t>održavanje i uređenje unutarnjih i vanjskih prostora, otključavanje i zaključavanje zgrad</w:t>
      </w:r>
      <w:r w:rsidR="006F67AE" w:rsidRPr="00B90713">
        <w:rPr>
          <w:lang w:val="hr-HR"/>
        </w:rPr>
        <w:t>e</w:t>
      </w:r>
      <w:r w:rsidR="002B4A8E" w:rsidRPr="00B90713">
        <w:rPr>
          <w:lang w:val="hr-HR"/>
        </w:rPr>
        <w:t xml:space="preserve"> </w:t>
      </w:r>
      <w:r w:rsidRPr="00B90713">
        <w:rPr>
          <w:lang w:val="hr-HR"/>
        </w:rPr>
        <w:t>te druge poslove u svezi održavanja i čuvanja imovine Škole</w:t>
      </w:r>
      <w:r w:rsidR="002B4A8E" w:rsidRPr="00B90713">
        <w:rPr>
          <w:lang w:val="hr-HR"/>
        </w:rPr>
        <w:t>.</w:t>
      </w:r>
    </w:p>
    <w:p w14:paraId="12C8059A" w14:textId="77777777" w:rsidR="002B4A8E" w:rsidRPr="00B90713" w:rsidRDefault="002B4A8E" w:rsidP="002B4A8E">
      <w:pPr>
        <w:autoSpaceDE w:val="0"/>
        <w:autoSpaceDN w:val="0"/>
        <w:adjustRightInd w:val="0"/>
        <w:jc w:val="both"/>
        <w:rPr>
          <w:lang w:val="hr-HR"/>
        </w:rPr>
      </w:pPr>
    </w:p>
    <w:p w14:paraId="1E8B9940" w14:textId="77777777" w:rsidR="004863DC" w:rsidRPr="00B90713" w:rsidRDefault="004863DC" w:rsidP="004863DC">
      <w:pPr>
        <w:jc w:val="center"/>
        <w:rPr>
          <w:b/>
          <w:lang w:val="hr-HR"/>
        </w:rPr>
      </w:pPr>
      <w:r w:rsidRPr="00B90713">
        <w:rPr>
          <w:b/>
          <w:lang w:val="hr-HR"/>
        </w:rPr>
        <w:t>Članak 1</w:t>
      </w:r>
      <w:r w:rsidR="00991072" w:rsidRPr="00B90713">
        <w:rPr>
          <w:b/>
          <w:lang w:val="hr-HR"/>
        </w:rPr>
        <w:t>4</w:t>
      </w:r>
      <w:r w:rsidRPr="00B90713">
        <w:rPr>
          <w:b/>
          <w:lang w:val="hr-HR"/>
        </w:rPr>
        <w:t>.</w:t>
      </w:r>
    </w:p>
    <w:p w14:paraId="6C82EE7C" w14:textId="77777777" w:rsidR="002B4A8E" w:rsidRPr="00B90713" w:rsidRDefault="002B4A8E" w:rsidP="00456241">
      <w:pPr>
        <w:numPr>
          <w:ilvl w:val="0"/>
          <w:numId w:val="23"/>
        </w:numPr>
        <w:ind w:left="709"/>
        <w:jc w:val="both"/>
        <w:rPr>
          <w:lang w:val="hr-HR"/>
        </w:rPr>
      </w:pPr>
      <w:r w:rsidRPr="00B90713">
        <w:rPr>
          <w:lang w:val="hr-HR"/>
        </w:rPr>
        <w:t>Poslovi pomoćnika u nastavi za učenike s teškoćama određeni su Pravilnikom o pomoćnicima u nastavi i stručnim komunikacijskim posrednicima te godišnjim planom i programom rada Škole.</w:t>
      </w:r>
    </w:p>
    <w:p w14:paraId="7603FAC3" w14:textId="77777777" w:rsidR="004863DC" w:rsidRPr="00B90713" w:rsidRDefault="004863DC" w:rsidP="009740F8">
      <w:pPr>
        <w:jc w:val="both"/>
        <w:rPr>
          <w:lang w:val="hr-HR"/>
        </w:rPr>
      </w:pPr>
    </w:p>
    <w:p w14:paraId="11B80474" w14:textId="77777777" w:rsidR="00101804" w:rsidRPr="00B90713" w:rsidRDefault="00101804" w:rsidP="00101804">
      <w:pPr>
        <w:pStyle w:val="Heading3"/>
        <w:rPr>
          <w:sz w:val="20"/>
        </w:rPr>
      </w:pPr>
      <w:r w:rsidRPr="00B90713">
        <w:rPr>
          <w:sz w:val="20"/>
        </w:rPr>
        <w:t>RADNICI/CE ŠKOLE</w:t>
      </w:r>
    </w:p>
    <w:p w14:paraId="5B8F821F" w14:textId="77777777" w:rsidR="00436CBA" w:rsidRPr="00B90713" w:rsidRDefault="00436CBA" w:rsidP="004863DC">
      <w:pPr>
        <w:jc w:val="center"/>
        <w:rPr>
          <w:b/>
          <w:lang w:val="hr-HR"/>
        </w:rPr>
      </w:pPr>
    </w:p>
    <w:p w14:paraId="2B7FD101" w14:textId="77777777" w:rsidR="004863DC" w:rsidRPr="00B90713" w:rsidRDefault="004863DC" w:rsidP="004863DC">
      <w:pPr>
        <w:jc w:val="center"/>
        <w:rPr>
          <w:b/>
          <w:lang w:val="hr-HR"/>
        </w:rPr>
      </w:pPr>
      <w:r w:rsidRPr="00B90713">
        <w:rPr>
          <w:b/>
          <w:lang w:val="hr-HR"/>
        </w:rPr>
        <w:t>Članak 1</w:t>
      </w:r>
      <w:r w:rsidR="00991072" w:rsidRPr="00B90713">
        <w:rPr>
          <w:b/>
          <w:lang w:val="hr-HR"/>
        </w:rPr>
        <w:t>5</w:t>
      </w:r>
      <w:r w:rsidRPr="00B90713">
        <w:rPr>
          <w:b/>
          <w:lang w:val="hr-HR"/>
        </w:rPr>
        <w:t>.</w:t>
      </w:r>
    </w:p>
    <w:p w14:paraId="6181E2DC" w14:textId="77777777" w:rsidR="002706F0" w:rsidRPr="00B90713" w:rsidRDefault="002706F0" w:rsidP="00456241">
      <w:pPr>
        <w:numPr>
          <w:ilvl w:val="0"/>
          <w:numId w:val="24"/>
        </w:numPr>
        <w:ind w:left="709"/>
        <w:jc w:val="both"/>
        <w:rPr>
          <w:lang w:val="hr-HR"/>
        </w:rPr>
      </w:pPr>
      <w:r w:rsidRPr="00B90713">
        <w:rPr>
          <w:lang w:val="hr-HR"/>
        </w:rPr>
        <w:t>Radnici Škole osobe su koje u Školi imaju zasnovan radni odnos</w:t>
      </w:r>
      <w:r w:rsidR="00F62389" w:rsidRPr="00B90713">
        <w:rPr>
          <w:lang w:val="hr-HR"/>
        </w:rPr>
        <w:t xml:space="preserve">, koje sudjeluju u </w:t>
      </w:r>
      <w:r w:rsidR="004C7B41" w:rsidRPr="00B90713">
        <w:rPr>
          <w:lang w:val="hr-HR"/>
        </w:rPr>
        <w:t>odgojno-obrazovnom radu s učenicima, kao i druge osobe potrebne za rad Škole.</w:t>
      </w:r>
    </w:p>
    <w:p w14:paraId="4EE90769" w14:textId="77777777" w:rsidR="002706F0" w:rsidRPr="00B90713" w:rsidRDefault="002706F0" w:rsidP="004863DC">
      <w:pPr>
        <w:jc w:val="center"/>
        <w:rPr>
          <w:b/>
          <w:lang w:val="hr-HR"/>
        </w:rPr>
      </w:pPr>
    </w:p>
    <w:p w14:paraId="5CCE19CA" w14:textId="77777777" w:rsidR="004863DC" w:rsidRPr="00B90713" w:rsidRDefault="004863DC" w:rsidP="004863DC">
      <w:pPr>
        <w:jc w:val="center"/>
        <w:rPr>
          <w:b/>
          <w:lang w:val="hr-HR"/>
        </w:rPr>
      </w:pPr>
      <w:r w:rsidRPr="00B90713">
        <w:rPr>
          <w:b/>
          <w:lang w:val="hr-HR"/>
        </w:rPr>
        <w:t>Članak 1</w:t>
      </w:r>
      <w:r w:rsidR="00991072" w:rsidRPr="00B90713">
        <w:rPr>
          <w:b/>
          <w:lang w:val="hr-HR"/>
        </w:rPr>
        <w:t>6</w:t>
      </w:r>
      <w:r w:rsidRPr="00B90713">
        <w:rPr>
          <w:b/>
          <w:lang w:val="hr-HR"/>
        </w:rPr>
        <w:t>.</w:t>
      </w:r>
    </w:p>
    <w:p w14:paraId="69C041A2" w14:textId="77777777" w:rsidR="00BA4B78" w:rsidRPr="00B90713" w:rsidRDefault="002706F0" w:rsidP="00456241">
      <w:pPr>
        <w:numPr>
          <w:ilvl w:val="0"/>
          <w:numId w:val="25"/>
        </w:numPr>
        <w:ind w:left="709"/>
        <w:jc w:val="both"/>
        <w:rPr>
          <w:lang w:val="hr-HR"/>
        </w:rPr>
      </w:pPr>
      <w:r w:rsidRPr="00B90713">
        <w:rPr>
          <w:lang w:val="hr-HR"/>
        </w:rPr>
        <w:t xml:space="preserve">Odgojno-obrazovni rad </w:t>
      </w:r>
      <w:r w:rsidR="00F343C7" w:rsidRPr="00B90713">
        <w:rPr>
          <w:lang w:val="hr-HR"/>
        </w:rPr>
        <w:t>u Školi obavljaju</w:t>
      </w:r>
      <w:r w:rsidR="001751D8" w:rsidRPr="00B90713">
        <w:rPr>
          <w:lang w:val="hr-HR"/>
        </w:rPr>
        <w:t xml:space="preserve"> </w:t>
      </w:r>
      <w:r w:rsidR="00F343C7" w:rsidRPr="00B90713">
        <w:rPr>
          <w:lang w:val="hr-HR"/>
        </w:rPr>
        <w:t>nastavnici,</w:t>
      </w:r>
      <w:r w:rsidR="001751D8" w:rsidRPr="00B90713">
        <w:rPr>
          <w:lang w:val="hr-HR"/>
        </w:rPr>
        <w:t xml:space="preserve"> </w:t>
      </w:r>
      <w:r w:rsidR="00F343C7" w:rsidRPr="00B90713">
        <w:rPr>
          <w:lang w:val="hr-HR"/>
        </w:rPr>
        <w:t>strukovni učitelji</w:t>
      </w:r>
      <w:r w:rsidR="00BF51D9" w:rsidRPr="00B90713">
        <w:rPr>
          <w:lang w:val="hr-HR"/>
        </w:rPr>
        <w:t xml:space="preserve"> i stručni suradnici. Stručni suradnici su </w:t>
      </w:r>
      <w:r w:rsidR="00B16533" w:rsidRPr="00B90713">
        <w:rPr>
          <w:lang w:val="hr-HR"/>
        </w:rPr>
        <w:t>pedagog i knjižničar.</w:t>
      </w:r>
    </w:p>
    <w:p w14:paraId="0FA2C93C" w14:textId="77777777" w:rsidR="00B16533" w:rsidRPr="00B90713" w:rsidRDefault="00B16533" w:rsidP="00456241">
      <w:pPr>
        <w:numPr>
          <w:ilvl w:val="0"/>
          <w:numId w:val="25"/>
        </w:numPr>
        <w:ind w:left="709"/>
        <w:jc w:val="both"/>
        <w:rPr>
          <w:lang w:val="hr-HR"/>
        </w:rPr>
      </w:pPr>
      <w:r w:rsidRPr="00B90713">
        <w:rPr>
          <w:lang w:val="hr-HR"/>
        </w:rPr>
        <w:t>Pored općih uvjeta za zasnivanje radnog odnosa, radnici iz stavka 1. ovog članka moraju ispunjavati i uvjete propisane odredbama Zakona o odgoju i obrazovanju u osnovnoj i srednjoj školi, Zakona o strukovnom obrazovanju, Zakona o odgoju i obrazovanju na jeziku i pismu nacionalnih manjina, Pravilnika o stručnoj spremi i pedagoško-psihološkom obrazovanju nastavnika u srednjem školstvu i Strukovnog kurikuluma</w:t>
      </w:r>
      <w:r w:rsidR="00436CBA" w:rsidRPr="00B90713">
        <w:rPr>
          <w:lang w:val="hr-HR"/>
        </w:rPr>
        <w:t>.</w:t>
      </w:r>
    </w:p>
    <w:p w14:paraId="730EAD0E" w14:textId="77777777" w:rsidR="00436CBA" w:rsidRPr="00B90713" w:rsidRDefault="00436CBA" w:rsidP="00456241">
      <w:pPr>
        <w:numPr>
          <w:ilvl w:val="0"/>
          <w:numId w:val="25"/>
        </w:numPr>
        <w:ind w:left="709"/>
        <w:jc w:val="both"/>
        <w:rPr>
          <w:lang w:val="hr-HR"/>
        </w:rPr>
      </w:pPr>
      <w:r w:rsidRPr="00B90713">
        <w:rPr>
          <w:lang w:val="hr-HR"/>
        </w:rPr>
        <w:t>Nastavnici, strukovni učitelji, stručni suradnici i ravnatelj mogu napredovati u struci, a postupak napredovanja i stjecanje zvanja propisuje ministar nadležan za poslove odgoja i obrazovanja.</w:t>
      </w:r>
    </w:p>
    <w:p w14:paraId="1511DD03" w14:textId="77777777" w:rsidR="004863DC" w:rsidRPr="00B90713" w:rsidRDefault="004863DC" w:rsidP="00F343C7">
      <w:pPr>
        <w:rPr>
          <w:lang w:val="hr-HR"/>
        </w:rPr>
      </w:pPr>
    </w:p>
    <w:p w14:paraId="6958775B" w14:textId="77777777" w:rsidR="004863DC" w:rsidRPr="00B90713" w:rsidRDefault="004863DC" w:rsidP="004863DC">
      <w:pPr>
        <w:jc w:val="center"/>
        <w:rPr>
          <w:b/>
          <w:lang w:val="hr-HR"/>
        </w:rPr>
      </w:pPr>
      <w:r w:rsidRPr="00B90713">
        <w:rPr>
          <w:b/>
          <w:lang w:val="hr-HR"/>
        </w:rPr>
        <w:t>Članak 1</w:t>
      </w:r>
      <w:r w:rsidR="00991072" w:rsidRPr="00B90713">
        <w:rPr>
          <w:b/>
          <w:lang w:val="hr-HR"/>
        </w:rPr>
        <w:t>7</w:t>
      </w:r>
      <w:r w:rsidRPr="00B90713">
        <w:rPr>
          <w:b/>
          <w:lang w:val="hr-HR"/>
        </w:rPr>
        <w:t>.</w:t>
      </w:r>
    </w:p>
    <w:p w14:paraId="01E7D1E7" w14:textId="77777777" w:rsidR="004863DC" w:rsidRPr="00B90713" w:rsidRDefault="00436CBA" w:rsidP="00456241">
      <w:pPr>
        <w:numPr>
          <w:ilvl w:val="0"/>
          <w:numId w:val="26"/>
        </w:numPr>
        <w:ind w:left="709" w:hanging="283"/>
        <w:jc w:val="both"/>
        <w:rPr>
          <w:lang w:val="hr-HR"/>
        </w:rPr>
      </w:pPr>
      <w:r w:rsidRPr="00B90713">
        <w:rPr>
          <w:lang w:val="hr-HR"/>
        </w:rPr>
        <w:t>Ostali radnici koji obavljaju poslove prema sistematizaciji svog radnog mjesta pored općih uvjeta trebaju imati i odgovarajuću stručnu spremu i ispunjavati uvjete utvrđene Zakonom o odgoju i obrazovanju u osnovnoj i srednjoj školi, Zakonom o odgoju i obrazovanju na jeziku i pismu nacionalnih manjina, Statutom Škole, ovim Pravilnikom i ostalim važećim propisima koji se odnose na konkretno radno mjesto.</w:t>
      </w:r>
    </w:p>
    <w:p w14:paraId="356C375A" w14:textId="77777777" w:rsidR="00436CBA" w:rsidRPr="00B90713" w:rsidRDefault="00436CBA" w:rsidP="009740F8">
      <w:pPr>
        <w:jc w:val="both"/>
        <w:rPr>
          <w:lang w:val="hr-HR"/>
        </w:rPr>
      </w:pPr>
    </w:p>
    <w:p w14:paraId="13944686" w14:textId="77777777" w:rsidR="004863DC" w:rsidRPr="00B90713" w:rsidRDefault="004863DC" w:rsidP="004863DC">
      <w:pPr>
        <w:jc w:val="center"/>
        <w:rPr>
          <w:b/>
          <w:lang w:val="hr-HR"/>
        </w:rPr>
      </w:pPr>
      <w:r w:rsidRPr="00B90713">
        <w:rPr>
          <w:b/>
          <w:lang w:val="hr-HR"/>
        </w:rPr>
        <w:t>Članak 1</w:t>
      </w:r>
      <w:r w:rsidR="00991072" w:rsidRPr="00B90713">
        <w:rPr>
          <w:b/>
          <w:lang w:val="hr-HR"/>
        </w:rPr>
        <w:t>8</w:t>
      </w:r>
      <w:r w:rsidRPr="00B90713">
        <w:rPr>
          <w:b/>
          <w:lang w:val="hr-HR"/>
        </w:rPr>
        <w:t>.</w:t>
      </w:r>
    </w:p>
    <w:p w14:paraId="3A625075" w14:textId="77777777" w:rsidR="004863DC" w:rsidRPr="00B90713" w:rsidRDefault="0078165F" w:rsidP="00456241">
      <w:pPr>
        <w:numPr>
          <w:ilvl w:val="0"/>
          <w:numId w:val="27"/>
        </w:numPr>
        <w:ind w:left="709"/>
        <w:jc w:val="both"/>
        <w:rPr>
          <w:lang w:val="hr-HR"/>
        </w:rPr>
      </w:pPr>
      <w:r w:rsidRPr="00B90713">
        <w:rPr>
          <w:lang w:val="hr-HR"/>
        </w:rPr>
        <w:t>Prilikom sklapanja ugovora o radu</w:t>
      </w:r>
      <w:r w:rsidR="00C81BCA" w:rsidRPr="00B90713">
        <w:rPr>
          <w:lang w:val="hr-HR"/>
        </w:rPr>
        <w:t>,</w:t>
      </w:r>
      <w:r w:rsidRPr="00B90713">
        <w:rPr>
          <w:lang w:val="hr-HR"/>
        </w:rPr>
        <w:t xml:space="preserve"> s radnikom se može ugovoriti probni rad, a vrijeme trajanja utvrđuje se u skladu sa zakonskim odredbama</w:t>
      </w:r>
      <w:r w:rsidR="00B00F0A" w:rsidRPr="00B90713">
        <w:rPr>
          <w:lang w:val="hr-HR"/>
        </w:rPr>
        <w:t>,</w:t>
      </w:r>
      <w:r w:rsidRPr="00B90713">
        <w:rPr>
          <w:lang w:val="hr-HR"/>
        </w:rPr>
        <w:t xml:space="preserve"> odredbama kolektivnog ugovora za konkretno radno mjesto</w:t>
      </w:r>
      <w:r w:rsidR="00B00F0A" w:rsidRPr="00B90713">
        <w:rPr>
          <w:lang w:val="hr-HR"/>
        </w:rPr>
        <w:t xml:space="preserve"> i Pravilnikom o radu Škole.</w:t>
      </w:r>
    </w:p>
    <w:p w14:paraId="68B560CF" w14:textId="77777777" w:rsidR="0078165F" w:rsidRPr="00B90713" w:rsidRDefault="0078165F" w:rsidP="00456241">
      <w:pPr>
        <w:numPr>
          <w:ilvl w:val="0"/>
          <w:numId w:val="27"/>
        </w:numPr>
        <w:ind w:left="709"/>
        <w:jc w:val="both"/>
        <w:rPr>
          <w:lang w:val="hr-HR"/>
        </w:rPr>
      </w:pPr>
      <w:r w:rsidRPr="00B90713">
        <w:rPr>
          <w:lang w:val="hr-HR"/>
        </w:rPr>
        <w:t xml:space="preserve">Probni rad </w:t>
      </w:r>
      <w:r w:rsidR="006C5C46" w:rsidRPr="00B90713">
        <w:rPr>
          <w:lang w:val="hr-HR"/>
        </w:rPr>
        <w:t xml:space="preserve">određuje se da bi se utvrdilo ima li radnik </w:t>
      </w:r>
      <w:r w:rsidR="00B00F0A" w:rsidRPr="00B90713">
        <w:rPr>
          <w:lang w:val="hr-HR"/>
        </w:rPr>
        <w:t>stručne i radne sposobnosti potrebne za obavljanje poslova radnog mjesta za koje se sklapa ugovor o radu.</w:t>
      </w:r>
    </w:p>
    <w:p w14:paraId="114FC9E8" w14:textId="77777777" w:rsidR="00B00F0A" w:rsidRPr="00B90713" w:rsidRDefault="00B00F0A" w:rsidP="009740F8">
      <w:pPr>
        <w:jc w:val="both"/>
        <w:rPr>
          <w:lang w:val="hr-HR"/>
        </w:rPr>
      </w:pPr>
    </w:p>
    <w:p w14:paraId="3D01818E" w14:textId="77777777" w:rsidR="004863DC" w:rsidRPr="00B90713" w:rsidRDefault="004863DC" w:rsidP="004863DC">
      <w:pPr>
        <w:jc w:val="center"/>
        <w:rPr>
          <w:b/>
          <w:lang w:val="hr-HR"/>
        </w:rPr>
      </w:pPr>
      <w:r w:rsidRPr="00B90713">
        <w:rPr>
          <w:b/>
          <w:lang w:val="hr-HR"/>
        </w:rPr>
        <w:t>Članak 1</w:t>
      </w:r>
      <w:r w:rsidR="00991072" w:rsidRPr="00B90713">
        <w:rPr>
          <w:b/>
          <w:lang w:val="hr-HR"/>
        </w:rPr>
        <w:t>9</w:t>
      </w:r>
      <w:r w:rsidRPr="00B90713">
        <w:rPr>
          <w:b/>
          <w:lang w:val="hr-HR"/>
        </w:rPr>
        <w:t>.</w:t>
      </w:r>
    </w:p>
    <w:p w14:paraId="7DD3E7DE" w14:textId="77777777" w:rsidR="004863DC" w:rsidRPr="00B90713" w:rsidRDefault="00B00F0A" w:rsidP="00456241">
      <w:pPr>
        <w:numPr>
          <w:ilvl w:val="0"/>
          <w:numId w:val="28"/>
        </w:numPr>
        <w:ind w:left="709"/>
        <w:jc w:val="both"/>
        <w:rPr>
          <w:lang w:val="hr-HR"/>
        </w:rPr>
      </w:pPr>
      <w:r w:rsidRPr="00B90713">
        <w:rPr>
          <w:lang w:val="hr-HR"/>
        </w:rPr>
        <w:t xml:space="preserve">Radnika s kojim </w:t>
      </w:r>
      <w:r w:rsidR="009F742B" w:rsidRPr="00B90713">
        <w:rPr>
          <w:lang w:val="hr-HR"/>
        </w:rPr>
        <w:t>zaključuje ugovor o radu ravnatelj raspoređuje na odgovarajuće radno mjesto u skladu s ovim Pravilnikom.</w:t>
      </w:r>
    </w:p>
    <w:p w14:paraId="45733432" w14:textId="77777777" w:rsidR="009F742B" w:rsidRPr="00B90713" w:rsidRDefault="009F742B" w:rsidP="009740F8">
      <w:pPr>
        <w:jc w:val="both"/>
        <w:rPr>
          <w:lang w:val="hr-HR"/>
        </w:rPr>
      </w:pPr>
    </w:p>
    <w:p w14:paraId="6FA64870" w14:textId="77777777" w:rsidR="004863DC" w:rsidRPr="00B90713" w:rsidRDefault="004863DC" w:rsidP="004863DC">
      <w:pPr>
        <w:jc w:val="center"/>
        <w:rPr>
          <w:b/>
          <w:lang w:val="hr-HR"/>
        </w:rPr>
      </w:pPr>
      <w:r w:rsidRPr="00B90713">
        <w:rPr>
          <w:b/>
          <w:lang w:val="hr-HR"/>
        </w:rPr>
        <w:t xml:space="preserve">Članak </w:t>
      </w:r>
      <w:r w:rsidR="00991072" w:rsidRPr="00B90713">
        <w:rPr>
          <w:b/>
          <w:lang w:val="hr-HR"/>
        </w:rPr>
        <w:t>20</w:t>
      </w:r>
      <w:r w:rsidRPr="00B90713">
        <w:rPr>
          <w:b/>
          <w:lang w:val="hr-HR"/>
        </w:rPr>
        <w:t>.</w:t>
      </w:r>
    </w:p>
    <w:p w14:paraId="5935EE91" w14:textId="77777777" w:rsidR="004863DC" w:rsidRPr="00B90713" w:rsidRDefault="009F742B" w:rsidP="00456241">
      <w:pPr>
        <w:numPr>
          <w:ilvl w:val="0"/>
          <w:numId w:val="29"/>
        </w:numPr>
        <w:ind w:left="709"/>
        <w:jc w:val="both"/>
        <w:rPr>
          <w:lang w:val="hr-HR"/>
        </w:rPr>
      </w:pPr>
      <w:r w:rsidRPr="00B90713">
        <w:rPr>
          <w:lang w:val="hr-HR"/>
        </w:rPr>
        <w:t xml:space="preserve">Na sve što nije uređeno ovim Pravilnikom neposredno se primjenjuje Zakon o odgoju i obrazovanju u osnovnoj i srednjoj školi, Zakon o strukovnom obrazovanju, Zakon o odgoju i obrazovanju na jeziku i pismu </w:t>
      </w:r>
      <w:r w:rsidR="00BD58B5" w:rsidRPr="00B90713">
        <w:rPr>
          <w:lang w:val="hr-HR"/>
        </w:rPr>
        <w:t>nacionalnih manjina, Zakon o radu, provedbeni propisi doneseni na temelju tih zakona, kolektivni ugovori– temeljni za javne službe i granski za srednjoškolske ustanove, Pravilnik o radu i Statut Škole te drugi važeći zakonski i podzakonski propisi i opći akti Škole.</w:t>
      </w:r>
    </w:p>
    <w:p w14:paraId="050E1083" w14:textId="77777777" w:rsidR="00E42151" w:rsidRPr="00B90713" w:rsidRDefault="00E42151">
      <w:pPr>
        <w:rPr>
          <w:b/>
          <w:lang w:val="hr-HR"/>
        </w:rPr>
      </w:pPr>
    </w:p>
    <w:p w14:paraId="079C3148" w14:textId="77777777" w:rsidR="00007BC1" w:rsidRPr="00B90713" w:rsidRDefault="00007BC1" w:rsidP="00BD58B5">
      <w:pPr>
        <w:pStyle w:val="Heading3"/>
        <w:rPr>
          <w:sz w:val="20"/>
        </w:rPr>
      </w:pPr>
      <w:r w:rsidRPr="00B90713">
        <w:rPr>
          <w:sz w:val="20"/>
        </w:rPr>
        <w:t xml:space="preserve">SISTEMATIZACIJA RADNIH MJESTA </w:t>
      </w:r>
    </w:p>
    <w:p w14:paraId="0E1B59C5" w14:textId="77777777" w:rsidR="00007BC1" w:rsidRPr="00B90713" w:rsidRDefault="00007BC1">
      <w:pPr>
        <w:rPr>
          <w:bCs/>
          <w:lang w:val="hr-HR"/>
        </w:rPr>
      </w:pPr>
    </w:p>
    <w:p w14:paraId="6BC94DFB" w14:textId="77777777" w:rsidR="00007BC1" w:rsidRPr="00B90713" w:rsidRDefault="00007BC1">
      <w:pPr>
        <w:jc w:val="center"/>
        <w:rPr>
          <w:b/>
          <w:lang w:val="hr-HR"/>
        </w:rPr>
      </w:pPr>
      <w:r w:rsidRPr="00B90713">
        <w:rPr>
          <w:b/>
          <w:lang w:val="hr-HR"/>
        </w:rPr>
        <w:t xml:space="preserve">Članak </w:t>
      </w:r>
      <w:r w:rsidR="00991072" w:rsidRPr="00B90713">
        <w:rPr>
          <w:b/>
          <w:lang w:val="hr-HR"/>
        </w:rPr>
        <w:t>2</w:t>
      </w:r>
      <w:r w:rsidRPr="00B90713">
        <w:rPr>
          <w:b/>
          <w:lang w:val="hr-HR"/>
        </w:rPr>
        <w:t>1.</w:t>
      </w:r>
    </w:p>
    <w:p w14:paraId="24C189BA" w14:textId="77777777" w:rsidR="00007BC1" w:rsidRPr="00B90713" w:rsidRDefault="00FE3C32" w:rsidP="00456241">
      <w:pPr>
        <w:numPr>
          <w:ilvl w:val="0"/>
          <w:numId w:val="30"/>
        </w:numPr>
        <w:ind w:left="709"/>
        <w:jc w:val="both"/>
        <w:rPr>
          <w:lang w:val="hr-HR"/>
        </w:rPr>
      </w:pPr>
      <w:r w:rsidRPr="00B90713">
        <w:rPr>
          <w:lang w:val="hr-HR"/>
        </w:rPr>
        <w:t>Osnovni oblik ustroja i organizacije Škole</w:t>
      </w:r>
      <w:r w:rsidR="00512E04" w:rsidRPr="00B90713">
        <w:rPr>
          <w:lang w:val="hr-HR"/>
        </w:rPr>
        <w:t xml:space="preserve"> je radno mjesto kao skup poslova i radnih zadataka koji se obavljaju na tom radnom mjestu i sve zajedno čine funkcionalnu i organizacijsku cjelinu radi izvršenja djelatnosti Škole.</w:t>
      </w:r>
    </w:p>
    <w:p w14:paraId="2FCD5BA5" w14:textId="77777777" w:rsidR="00512E04" w:rsidRPr="00B90713" w:rsidRDefault="00512E04" w:rsidP="00456241">
      <w:pPr>
        <w:numPr>
          <w:ilvl w:val="0"/>
          <w:numId w:val="30"/>
        </w:numPr>
        <w:ind w:left="709"/>
        <w:jc w:val="both"/>
        <w:rPr>
          <w:lang w:val="hr-HR"/>
        </w:rPr>
      </w:pPr>
      <w:r w:rsidRPr="00B90713">
        <w:rPr>
          <w:lang w:val="hr-HR"/>
        </w:rPr>
        <w:lastRenderedPageBreak/>
        <w:t>Za svako radno mjesto utvrđuje se naziv radnog mjesta</w:t>
      </w:r>
      <w:r w:rsidR="00505320" w:rsidRPr="00B90713">
        <w:rPr>
          <w:lang w:val="hr-HR"/>
        </w:rPr>
        <w:t>, koeficijent i platni razred prema Uredbi o nazivima radnih mjesta, uvjetima za raspored i koeficijentima za obračun plaće u javnim službama, uvjeti koje zaposlenik treba ispunjavati, broj izvršitelja te opis poslova.</w:t>
      </w:r>
    </w:p>
    <w:p w14:paraId="74418FD2" w14:textId="77777777" w:rsidR="00505320" w:rsidRPr="00B90713" w:rsidRDefault="00505320" w:rsidP="00456241">
      <w:pPr>
        <w:numPr>
          <w:ilvl w:val="0"/>
          <w:numId w:val="30"/>
        </w:numPr>
        <w:ind w:left="709"/>
        <w:jc w:val="both"/>
        <w:rPr>
          <w:lang w:val="hr-HR"/>
        </w:rPr>
      </w:pPr>
      <w:r w:rsidRPr="00B90713">
        <w:rPr>
          <w:lang w:val="hr-HR"/>
        </w:rPr>
        <w:t xml:space="preserve">Broj izvršitelja na radnim mjestima određuje se </w:t>
      </w:r>
      <w:r w:rsidR="007116B8" w:rsidRPr="00B90713">
        <w:rPr>
          <w:lang w:val="hr-HR"/>
        </w:rPr>
        <w:t>Godišnjim planom i programom rada Škole, a u skladu s Pravilnikom o n</w:t>
      </w:r>
      <w:r w:rsidR="008F70E5" w:rsidRPr="00B90713">
        <w:rPr>
          <w:lang w:val="hr-HR"/>
        </w:rPr>
        <w:t>o</w:t>
      </w:r>
      <w:r w:rsidR="007116B8" w:rsidRPr="00B90713">
        <w:rPr>
          <w:lang w:val="hr-HR"/>
        </w:rPr>
        <w:t>rmi nastavnika u srednjoškolskoj ustanovi, Pravilniku o djelokrugu rada tajnika te administrativno-tehničkim i pomoćnim poslovima koji se obavljaju u srednjoškolskoj ustanovi i Državnom pedagoškom standardu, a prema potrebi i uz mišljenje nadležnog upravnog tijela Županije te suglasnosti nadležnog Ministarstva.</w:t>
      </w:r>
    </w:p>
    <w:p w14:paraId="1237650D" w14:textId="77777777" w:rsidR="00991072" w:rsidRPr="00B90713" w:rsidRDefault="00991072" w:rsidP="00716BFA">
      <w:pPr>
        <w:jc w:val="both"/>
        <w:rPr>
          <w:lang w:val="hr-HR"/>
        </w:rPr>
      </w:pPr>
    </w:p>
    <w:p w14:paraId="722C5DA4" w14:textId="77777777" w:rsidR="00832473" w:rsidRPr="00B90713" w:rsidRDefault="00832473" w:rsidP="00832473">
      <w:pPr>
        <w:jc w:val="center"/>
        <w:rPr>
          <w:b/>
          <w:lang w:val="hr-HR"/>
        </w:rPr>
      </w:pPr>
      <w:r w:rsidRPr="00B90713">
        <w:rPr>
          <w:b/>
          <w:lang w:val="hr-HR"/>
        </w:rPr>
        <w:t xml:space="preserve">Članak </w:t>
      </w:r>
      <w:r w:rsidR="00991072" w:rsidRPr="00B90713">
        <w:rPr>
          <w:b/>
          <w:lang w:val="hr-HR"/>
        </w:rPr>
        <w:t>22</w:t>
      </w:r>
      <w:r w:rsidRPr="00B90713">
        <w:rPr>
          <w:b/>
          <w:lang w:val="hr-HR"/>
        </w:rPr>
        <w:t>.</w:t>
      </w:r>
    </w:p>
    <w:p w14:paraId="50BA3D83" w14:textId="4F503DD0" w:rsidR="007116B8" w:rsidRPr="00B90713" w:rsidRDefault="00832473" w:rsidP="00716BFA">
      <w:pPr>
        <w:jc w:val="both"/>
        <w:rPr>
          <w:lang w:val="hr-HR"/>
        </w:rPr>
      </w:pPr>
      <w:r w:rsidRPr="00B90713">
        <w:rPr>
          <w:lang w:val="hr-HR"/>
        </w:rPr>
        <w:t>Radi ostvarivanja rada djelatnosti Škole, izvršenja Godišnjeg plana i programa rada Škole</w:t>
      </w:r>
      <w:r w:rsidR="001E5CCC" w:rsidRPr="00B90713">
        <w:rPr>
          <w:lang w:val="hr-HR"/>
        </w:rPr>
        <w:t xml:space="preserve"> i</w:t>
      </w:r>
      <w:r w:rsidRPr="00B90713">
        <w:rPr>
          <w:lang w:val="hr-HR"/>
        </w:rPr>
        <w:t xml:space="preserve"> zadaća Škole utvrđenih </w:t>
      </w:r>
      <w:r w:rsidR="001E5CCC" w:rsidRPr="00B90713">
        <w:rPr>
          <w:lang w:val="hr-HR"/>
        </w:rPr>
        <w:t>Zakonom o odgoju i obrazovanju u osnovnoj i srednjoj školi i propisima donesenim na temelju Zakona, u Školi se uspostavljaju slijedeća radna mjesta:</w:t>
      </w:r>
    </w:p>
    <w:p w14:paraId="13D6B90A" w14:textId="77777777" w:rsidR="001E5CCC" w:rsidRPr="00B90713" w:rsidRDefault="001E5CCC" w:rsidP="00CC0B24">
      <w:pPr>
        <w:ind w:left="709" w:hanging="142"/>
        <w:jc w:val="both"/>
        <w:rPr>
          <w:lang w:val="hr-HR"/>
        </w:rPr>
      </w:pPr>
      <w:r w:rsidRPr="00B90713">
        <w:rPr>
          <w:lang w:val="hr-HR"/>
        </w:rPr>
        <w:t xml:space="preserve">1. </w:t>
      </w:r>
      <w:r w:rsidR="00CC0B24" w:rsidRPr="00B90713">
        <w:rPr>
          <w:lang w:val="hr-HR"/>
        </w:rPr>
        <w:t>r</w:t>
      </w:r>
      <w:r w:rsidRPr="00B90713">
        <w:rPr>
          <w:lang w:val="hr-HR"/>
        </w:rPr>
        <w:t>avnatelj</w:t>
      </w:r>
      <w:r w:rsidR="00814462" w:rsidRPr="00B90713">
        <w:rPr>
          <w:lang w:val="hr-HR"/>
        </w:rPr>
        <w:t>,</w:t>
      </w:r>
    </w:p>
    <w:p w14:paraId="2F855E12" w14:textId="77777777" w:rsidR="001E5CCC" w:rsidRPr="00B90713" w:rsidRDefault="001E5CCC" w:rsidP="00CC0B24">
      <w:pPr>
        <w:ind w:left="709" w:hanging="142"/>
        <w:jc w:val="both"/>
        <w:rPr>
          <w:lang w:val="hr-HR"/>
        </w:rPr>
      </w:pPr>
      <w:r w:rsidRPr="00B90713">
        <w:rPr>
          <w:lang w:val="hr-HR"/>
        </w:rPr>
        <w:t>2. nastavni</w:t>
      </w:r>
      <w:r w:rsidR="00814462" w:rsidRPr="00B90713">
        <w:rPr>
          <w:lang w:val="hr-HR"/>
        </w:rPr>
        <w:t xml:space="preserve">ci (nastavnik, </w:t>
      </w:r>
      <w:r w:rsidR="002F2AEE" w:rsidRPr="00B90713">
        <w:rPr>
          <w:lang w:val="hr-HR"/>
        </w:rPr>
        <w:t>suradnik u nastavi</w:t>
      </w:r>
      <w:r w:rsidR="00814462" w:rsidRPr="00B90713">
        <w:rPr>
          <w:lang w:val="hr-HR"/>
        </w:rPr>
        <w:t>),</w:t>
      </w:r>
    </w:p>
    <w:p w14:paraId="2A769D2D" w14:textId="77777777" w:rsidR="00CC0B24" w:rsidRPr="00B90713" w:rsidRDefault="00CC0B24" w:rsidP="00CC0B24">
      <w:pPr>
        <w:ind w:left="709" w:hanging="142"/>
        <w:jc w:val="both"/>
        <w:rPr>
          <w:lang w:val="hr-HR"/>
        </w:rPr>
      </w:pPr>
      <w:r w:rsidRPr="00B90713">
        <w:rPr>
          <w:lang w:val="hr-HR"/>
        </w:rPr>
        <w:t>4. stručni suradnik</w:t>
      </w:r>
      <w:r w:rsidR="00814462" w:rsidRPr="00B90713">
        <w:rPr>
          <w:lang w:val="hr-HR"/>
        </w:rPr>
        <w:t xml:space="preserve"> (pedagog, knjižničar),</w:t>
      </w:r>
    </w:p>
    <w:p w14:paraId="23788983" w14:textId="77777777" w:rsidR="001E5CCC" w:rsidRPr="00B90713" w:rsidRDefault="00CC0B24" w:rsidP="00CC0B24">
      <w:pPr>
        <w:ind w:left="709" w:hanging="142"/>
        <w:jc w:val="both"/>
        <w:rPr>
          <w:lang w:val="hr-HR"/>
        </w:rPr>
      </w:pPr>
      <w:r w:rsidRPr="00B90713">
        <w:rPr>
          <w:lang w:val="hr-HR"/>
        </w:rPr>
        <w:t>5</w:t>
      </w:r>
      <w:r w:rsidR="001E5CCC" w:rsidRPr="00B90713">
        <w:rPr>
          <w:lang w:val="hr-HR"/>
        </w:rPr>
        <w:t>. tajnik</w:t>
      </w:r>
      <w:r w:rsidR="00814462" w:rsidRPr="00B90713">
        <w:rPr>
          <w:lang w:val="hr-HR"/>
        </w:rPr>
        <w:t>,</w:t>
      </w:r>
    </w:p>
    <w:p w14:paraId="624028F9" w14:textId="77777777" w:rsidR="00F17054" w:rsidRPr="00B90713" w:rsidRDefault="00F17054" w:rsidP="00CC0B24">
      <w:pPr>
        <w:ind w:left="709" w:hanging="142"/>
        <w:jc w:val="both"/>
        <w:rPr>
          <w:lang w:val="hr-HR"/>
        </w:rPr>
      </w:pPr>
      <w:r w:rsidRPr="00B90713">
        <w:rPr>
          <w:lang w:val="hr-HR"/>
        </w:rPr>
        <w:t>6. administrativni referent</w:t>
      </w:r>
    </w:p>
    <w:p w14:paraId="5270D61C" w14:textId="77777777" w:rsidR="001E5CCC" w:rsidRPr="00B90713" w:rsidRDefault="00F17054" w:rsidP="00CC0B24">
      <w:pPr>
        <w:ind w:left="709" w:hanging="142"/>
        <w:jc w:val="both"/>
        <w:rPr>
          <w:lang w:val="hr-HR"/>
        </w:rPr>
      </w:pPr>
      <w:r w:rsidRPr="00B90713">
        <w:rPr>
          <w:lang w:val="hr-HR"/>
        </w:rPr>
        <w:t>7</w:t>
      </w:r>
      <w:r w:rsidR="00CC0B24" w:rsidRPr="00B90713">
        <w:rPr>
          <w:lang w:val="hr-HR"/>
        </w:rPr>
        <w:t>. voditelj računovodstva</w:t>
      </w:r>
      <w:r w:rsidR="00814462" w:rsidRPr="00B90713">
        <w:rPr>
          <w:lang w:val="hr-HR"/>
        </w:rPr>
        <w:t>,</w:t>
      </w:r>
    </w:p>
    <w:p w14:paraId="4DD2E177" w14:textId="77777777" w:rsidR="00CC0B24" w:rsidRPr="00B90713" w:rsidRDefault="00F17054" w:rsidP="00CC0B24">
      <w:pPr>
        <w:ind w:left="709" w:hanging="142"/>
        <w:jc w:val="both"/>
        <w:rPr>
          <w:lang w:val="hr-HR"/>
        </w:rPr>
      </w:pPr>
      <w:r w:rsidRPr="00B90713">
        <w:rPr>
          <w:lang w:val="hr-HR"/>
        </w:rPr>
        <w:t>8</w:t>
      </w:r>
      <w:r w:rsidR="00CC0B24" w:rsidRPr="00B90713">
        <w:rPr>
          <w:lang w:val="hr-HR"/>
        </w:rPr>
        <w:t xml:space="preserve">. </w:t>
      </w:r>
      <w:r w:rsidR="00814462" w:rsidRPr="00B90713">
        <w:rPr>
          <w:lang w:val="hr-HR"/>
        </w:rPr>
        <w:t>tehnička služba (st</w:t>
      </w:r>
      <w:r w:rsidR="00CC0B24" w:rsidRPr="00B90713">
        <w:rPr>
          <w:lang w:val="hr-HR"/>
        </w:rPr>
        <w:t>ručni radnik na tehničkom održavanju</w:t>
      </w:r>
      <w:r w:rsidR="00814462" w:rsidRPr="00B90713">
        <w:rPr>
          <w:lang w:val="hr-HR"/>
        </w:rPr>
        <w:t xml:space="preserve">, </w:t>
      </w:r>
      <w:r w:rsidR="00CC0B24" w:rsidRPr="00B90713">
        <w:rPr>
          <w:lang w:val="hr-HR"/>
        </w:rPr>
        <w:t>čistač/spremač</w:t>
      </w:r>
      <w:r w:rsidR="00814462" w:rsidRPr="00B90713">
        <w:rPr>
          <w:lang w:val="hr-HR"/>
        </w:rPr>
        <w:t>),</w:t>
      </w:r>
    </w:p>
    <w:p w14:paraId="2E205E49" w14:textId="77777777" w:rsidR="004F7EE2" w:rsidRPr="00B90713" w:rsidRDefault="00E92B7F" w:rsidP="00CC0B24">
      <w:pPr>
        <w:ind w:left="709" w:hanging="142"/>
        <w:jc w:val="both"/>
        <w:rPr>
          <w:lang w:val="hr-HR"/>
        </w:rPr>
      </w:pPr>
      <w:r w:rsidRPr="00B90713">
        <w:rPr>
          <w:lang w:val="hr-HR"/>
        </w:rPr>
        <w:t>9</w:t>
      </w:r>
      <w:r w:rsidR="004F7EE2" w:rsidRPr="00B90713">
        <w:rPr>
          <w:lang w:val="hr-HR"/>
        </w:rPr>
        <w:t>. pomoćnik u nastavi učeniku s teškoćama</w:t>
      </w:r>
      <w:r w:rsidR="00814462" w:rsidRPr="00B90713">
        <w:rPr>
          <w:lang w:val="hr-HR"/>
        </w:rPr>
        <w:t>.</w:t>
      </w:r>
    </w:p>
    <w:p w14:paraId="2ACDD802" w14:textId="77777777" w:rsidR="00505320" w:rsidRPr="00B90713" w:rsidRDefault="00505320" w:rsidP="00716BFA">
      <w:pPr>
        <w:jc w:val="both"/>
        <w:rPr>
          <w:lang w:val="hr-HR"/>
        </w:rPr>
      </w:pPr>
    </w:p>
    <w:p w14:paraId="1D39C2A5" w14:textId="77777777" w:rsidR="00007BC1" w:rsidRPr="00B90713" w:rsidRDefault="00007BC1" w:rsidP="000510B5">
      <w:pPr>
        <w:rPr>
          <w:b/>
          <w:i/>
          <w:lang w:val="hr-HR"/>
        </w:rPr>
      </w:pPr>
      <w:r w:rsidRPr="00B90713">
        <w:rPr>
          <w:b/>
          <w:i/>
          <w:lang w:val="hr-HR"/>
        </w:rPr>
        <w:t>Ravnatelj</w:t>
      </w:r>
    </w:p>
    <w:p w14:paraId="4BECFB7F" w14:textId="77777777" w:rsidR="000510B5" w:rsidRPr="00B90713" w:rsidRDefault="000510B5" w:rsidP="000510B5">
      <w:pPr>
        <w:jc w:val="center"/>
        <w:rPr>
          <w:b/>
          <w:lang w:val="hr-HR"/>
        </w:rPr>
      </w:pPr>
      <w:r w:rsidRPr="00B90713">
        <w:rPr>
          <w:b/>
          <w:lang w:val="hr-HR"/>
        </w:rPr>
        <w:t>Članak 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392"/>
        <w:gridCol w:w="1501"/>
        <w:gridCol w:w="2028"/>
        <w:gridCol w:w="1094"/>
      </w:tblGrid>
      <w:tr w:rsidR="00D8331A" w:rsidRPr="00B90713" w14:paraId="1CB23594" w14:textId="77777777" w:rsidTr="00682BB8">
        <w:tc>
          <w:tcPr>
            <w:tcW w:w="3333" w:type="dxa"/>
            <w:shd w:val="clear" w:color="auto" w:fill="auto"/>
            <w:vAlign w:val="center"/>
          </w:tcPr>
          <w:p w14:paraId="0B3C1996" w14:textId="77777777" w:rsidR="00373505" w:rsidRPr="00B90713" w:rsidRDefault="00176E38" w:rsidP="00855CAB">
            <w:pPr>
              <w:pStyle w:val="Heading4"/>
              <w:jc w:val="center"/>
              <w:rPr>
                <w:bCs/>
                <w:i/>
                <w:iCs/>
                <w:sz w:val="20"/>
                <w:lang w:val="hr-HR"/>
              </w:rPr>
            </w:pPr>
            <w:r w:rsidRPr="00B90713">
              <w:rPr>
                <w:bCs/>
                <w:i/>
                <w:iCs/>
                <w:sz w:val="20"/>
                <w:lang w:val="hr-HR"/>
              </w:rPr>
              <w:t>N</w:t>
            </w:r>
            <w:r w:rsidR="00373505" w:rsidRPr="00B90713">
              <w:rPr>
                <w:bCs/>
                <w:i/>
                <w:iCs/>
                <w:sz w:val="20"/>
                <w:lang w:val="hr-HR"/>
              </w:rPr>
              <w:t>aziv radnog mjesta prema Uredbi</w:t>
            </w:r>
          </w:p>
        </w:tc>
        <w:tc>
          <w:tcPr>
            <w:tcW w:w="1408" w:type="dxa"/>
            <w:shd w:val="clear" w:color="auto" w:fill="auto"/>
            <w:vAlign w:val="center"/>
          </w:tcPr>
          <w:p w14:paraId="1BAE4F09" w14:textId="77777777" w:rsidR="00373505" w:rsidRPr="00B90713" w:rsidRDefault="00373505" w:rsidP="00855CAB">
            <w:pPr>
              <w:pStyle w:val="Heading4"/>
              <w:jc w:val="center"/>
              <w:rPr>
                <w:bCs/>
                <w:iCs/>
                <w:sz w:val="20"/>
                <w:lang w:val="hr-HR"/>
              </w:rPr>
            </w:pPr>
            <w:r w:rsidRPr="00B90713">
              <w:rPr>
                <w:bCs/>
                <w:iCs/>
                <w:sz w:val="20"/>
                <w:lang w:val="hr-HR"/>
              </w:rPr>
              <w:t>koeficijent prema Uredbi</w:t>
            </w:r>
          </w:p>
        </w:tc>
        <w:tc>
          <w:tcPr>
            <w:tcW w:w="1537" w:type="dxa"/>
            <w:shd w:val="clear" w:color="auto" w:fill="auto"/>
            <w:vAlign w:val="center"/>
          </w:tcPr>
          <w:p w14:paraId="091AC0F3" w14:textId="77777777" w:rsidR="00373505" w:rsidRPr="00B90713" w:rsidRDefault="00373505" w:rsidP="00855CAB">
            <w:pPr>
              <w:pStyle w:val="Heading4"/>
              <w:jc w:val="center"/>
              <w:rPr>
                <w:bCs/>
                <w:iCs/>
                <w:sz w:val="20"/>
                <w:lang w:val="hr-HR"/>
              </w:rPr>
            </w:pPr>
            <w:r w:rsidRPr="00B90713">
              <w:rPr>
                <w:bCs/>
                <w:iCs/>
                <w:sz w:val="20"/>
                <w:lang w:val="hr-HR"/>
              </w:rPr>
              <w:t>platni razred prema Uredbi</w:t>
            </w:r>
          </w:p>
        </w:tc>
        <w:tc>
          <w:tcPr>
            <w:tcW w:w="2088" w:type="dxa"/>
            <w:shd w:val="clear" w:color="auto" w:fill="auto"/>
            <w:vAlign w:val="center"/>
          </w:tcPr>
          <w:p w14:paraId="6268D1FD" w14:textId="77777777" w:rsidR="00373505" w:rsidRPr="00B90713" w:rsidRDefault="008F70E5" w:rsidP="00855CAB">
            <w:pPr>
              <w:pStyle w:val="Heading4"/>
              <w:jc w:val="center"/>
              <w:rPr>
                <w:bCs/>
                <w:iCs/>
                <w:sz w:val="20"/>
                <w:lang w:val="hr-HR"/>
              </w:rPr>
            </w:pPr>
            <w:r w:rsidRPr="00B90713">
              <w:rPr>
                <w:bCs/>
                <w:iCs/>
                <w:sz w:val="20"/>
                <w:lang w:val="hr-HR"/>
              </w:rPr>
              <w:t>vrsta radnog mjesta</w:t>
            </w:r>
          </w:p>
        </w:tc>
        <w:tc>
          <w:tcPr>
            <w:tcW w:w="1098" w:type="dxa"/>
            <w:shd w:val="clear" w:color="auto" w:fill="auto"/>
            <w:vAlign w:val="center"/>
          </w:tcPr>
          <w:p w14:paraId="6A4CBB16" w14:textId="77777777" w:rsidR="00373505" w:rsidRPr="00B90713" w:rsidRDefault="008F70E5" w:rsidP="00855CAB">
            <w:pPr>
              <w:pStyle w:val="Heading4"/>
              <w:jc w:val="center"/>
              <w:rPr>
                <w:bCs/>
                <w:iCs/>
                <w:sz w:val="20"/>
                <w:lang w:val="hr-HR"/>
              </w:rPr>
            </w:pPr>
            <w:r w:rsidRPr="00B90713">
              <w:rPr>
                <w:bCs/>
                <w:iCs/>
                <w:sz w:val="20"/>
                <w:lang w:val="hr-HR"/>
              </w:rPr>
              <w:t>broj izvršitelja</w:t>
            </w:r>
          </w:p>
        </w:tc>
      </w:tr>
      <w:tr w:rsidR="004A332D" w:rsidRPr="00B90713" w14:paraId="59D1C4F3" w14:textId="77777777" w:rsidTr="00682BB8">
        <w:tc>
          <w:tcPr>
            <w:tcW w:w="3333" w:type="dxa"/>
            <w:shd w:val="clear" w:color="auto" w:fill="auto"/>
          </w:tcPr>
          <w:p w14:paraId="7BBE2888" w14:textId="77777777" w:rsidR="008F70E5" w:rsidRPr="00B90713" w:rsidRDefault="008F70E5">
            <w:pPr>
              <w:pStyle w:val="Heading4"/>
              <w:rPr>
                <w:bCs/>
                <w:iCs/>
                <w:sz w:val="20"/>
                <w:lang w:val="hr-HR"/>
              </w:rPr>
            </w:pPr>
            <w:r w:rsidRPr="00B90713">
              <w:rPr>
                <w:bCs/>
                <w:iCs/>
                <w:sz w:val="20"/>
                <w:lang w:val="hr-HR"/>
              </w:rPr>
              <w:t xml:space="preserve">Ravnatelj </w:t>
            </w:r>
            <w:r w:rsidR="003735E1" w:rsidRPr="00B90713">
              <w:rPr>
                <w:bCs/>
                <w:iCs/>
                <w:sz w:val="20"/>
                <w:lang w:val="hr-HR"/>
              </w:rPr>
              <w:t>3</w:t>
            </w:r>
            <w:r w:rsidRPr="00B90713">
              <w:rPr>
                <w:bCs/>
                <w:iCs/>
                <w:sz w:val="20"/>
                <w:lang w:val="hr-HR"/>
              </w:rPr>
              <w:t xml:space="preserve"> izvrsni savjetnik</w:t>
            </w:r>
          </w:p>
        </w:tc>
        <w:tc>
          <w:tcPr>
            <w:tcW w:w="1408" w:type="dxa"/>
            <w:shd w:val="clear" w:color="auto" w:fill="auto"/>
          </w:tcPr>
          <w:p w14:paraId="4925EB55" w14:textId="77777777" w:rsidR="008F70E5" w:rsidRPr="00B90713" w:rsidRDefault="008F70E5" w:rsidP="00855CAB">
            <w:pPr>
              <w:pStyle w:val="Heading4"/>
              <w:jc w:val="center"/>
              <w:rPr>
                <w:bCs/>
                <w:iCs/>
                <w:sz w:val="20"/>
                <w:lang w:val="hr-HR"/>
              </w:rPr>
            </w:pPr>
            <w:r w:rsidRPr="00B90713">
              <w:rPr>
                <w:bCs/>
                <w:iCs/>
                <w:sz w:val="20"/>
                <w:lang w:val="hr-HR"/>
              </w:rPr>
              <w:t>3,</w:t>
            </w:r>
            <w:r w:rsidR="003735E1" w:rsidRPr="00B90713">
              <w:rPr>
                <w:bCs/>
                <w:iCs/>
                <w:sz w:val="20"/>
                <w:lang w:val="hr-HR"/>
              </w:rPr>
              <w:t>46</w:t>
            </w:r>
          </w:p>
        </w:tc>
        <w:tc>
          <w:tcPr>
            <w:tcW w:w="1537" w:type="dxa"/>
            <w:shd w:val="clear" w:color="auto" w:fill="auto"/>
          </w:tcPr>
          <w:p w14:paraId="4EC1F485" w14:textId="77777777" w:rsidR="008F70E5" w:rsidRPr="00B90713" w:rsidRDefault="008F70E5" w:rsidP="00855CAB">
            <w:pPr>
              <w:pStyle w:val="Heading4"/>
              <w:jc w:val="center"/>
              <w:rPr>
                <w:bCs/>
                <w:iCs/>
                <w:sz w:val="20"/>
                <w:lang w:val="hr-HR"/>
              </w:rPr>
            </w:pPr>
            <w:r w:rsidRPr="00B90713">
              <w:rPr>
                <w:bCs/>
                <w:iCs/>
                <w:sz w:val="20"/>
                <w:lang w:val="hr-HR"/>
              </w:rPr>
              <w:t>1</w:t>
            </w:r>
            <w:r w:rsidR="007D378F" w:rsidRPr="00B90713">
              <w:rPr>
                <w:bCs/>
                <w:iCs/>
                <w:sz w:val="20"/>
                <w:lang w:val="hr-HR"/>
              </w:rPr>
              <w:t>2</w:t>
            </w:r>
            <w:r w:rsidR="00D8331A" w:rsidRPr="00B90713">
              <w:rPr>
                <w:bCs/>
                <w:iCs/>
                <w:sz w:val="20"/>
                <w:lang w:val="hr-HR"/>
              </w:rPr>
              <w:t>.</w:t>
            </w:r>
          </w:p>
        </w:tc>
        <w:tc>
          <w:tcPr>
            <w:tcW w:w="2088" w:type="dxa"/>
            <w:vMerge w:val="restart"/>
            <w:shd w:val="clear" w:color="auto" w:fill="auto"/>
            <w:vAlign w:val="center"/>
          </w:tcPr>
          <w:p w14:paraId="01CE6797" w14:textId="77777777" w:rsidR="008F70E5" w:rsidRPr="00B90713" w:rsidRDefault="008F70E5" w:rsidP="00855CAB">
            <w:pPr>
              <w:pStyle w:val="Heading4"/>
              <w:jc w:val="center"/>
              <w:rPr>
                <w:bCs/>
                <w:iCs/>
                <w:sz w:val="20"/>
                <w:lang w:val="hr-HR"/>
              </w:rPr>
            </w:pPr>
            <w:r w:rsidRPr="00B90713">
              <w:rPr>
                <w:bCs/>
                <w:iCs/>
                <w:sz w:val="20"/>
                <w:lang w:val="hr-HR"/>
              </w:rPr>
              <w:t>položaj I. vrste</w:t>
            </w:r>
          </w:p>
        </w:tc>
        <w:tc>
          <w:tcPr>
            <w:tcW w:w="1098" w:type="dxa"/>
            <w:vMerge w:val="restart"/>
            <w:shd w:val="clear" w:color="auto" w:fill="auto"/>
            <w:vAlign w:val="center"/>
          </w:tcPr>
          <w:p w14:paraId="6668B417" w14:textId="77777777" w:rsidR="008F70E5" w:rsidRPr="00B90713" w:rsidRDefault="008F70E5" w:rsidP="00855CAB">
            <w:pPr>
              <w:pStyle w:val="Heading4"/>
              <w:jc w:val="center"/>
              <w:rPr>
                <w:bCs/>
                <w:iCs/>
                <w:sz w:val="20"/>
                <w:lang w:val="hr-HR"/>
              </w:rPr>
            </w:pPr>
            <w:r w:rsidRPr="00B90713">
              <w:rPr>
                <w:bCs/>
                <w:iCs/>
                <w:sz w:val="20"/>
                <w:lang w:val="hr-HR"/>
              </w:rPr>
              <w:t>1</w:t>
            </w:r>
          </w:p>
        </w:tc>
      </w:tr>
      <w:tr w:rsidR="00D8331A" w:rsidRPr="00B90713" w14:paraId="32860431" w14:textId="77777777" w:rsidTr="00682BB8">
        <w:tc>
          <w:tcPr>
            <w:tcW w:w="3333" w:type="dxa"/>
            <w:shd w:val="clear" w:color="auto" w:fill="auto"/>
          </w:tcPr>
          <w:p w14:paraId="5F7D9304" w14:textId="77777777" w:rsidR="008F70E5" w:rsidRPr="00B90713" w:rsidRDefault="008F70E5">
            <w:pPr>
              <w:pStyle w:val="Heading4"/>
              <w:rPr>
                <w:bCs/>
                <w:iCs/>
                <w:sz w:val="20"/>
                <w:lang w:val="hr-HR"/>
              </w:rPr>
            </w:pPr>
            <w:r w:rsidRPr="00B90713">
              <w:rPr>
                <w:bCs/>
                <w:iCs/>
                <w:sz w:val="20"/>
                <w:lang w:val="hr-HR"/>
              </w:rPr>
              <w:t xml:space="preserve">Ravnatelj </w:t>
            </w:r>
            <w:r w:rsidR="003735E1" w:rsidRPr="00B90713">
              <w:rPr>
                <w:bCs/>
                <w:iCs/>
                <w:sz w:val="20"/>
                <w:lang w:val="hr-HR"/>
              </w:rPr>
              <w:t>3</w:t>
            </w:r>
            <w:r w:rsidRPr="00B90713">
              <w:rPr>
                <w:bCs/>
                <w:iCs/>
                <w:sz w:val="20"/>
                <w:lang w:val="hr-HR"/>
              </w:rPr>
              <w:t xml:space="preserve"> savjetnik</w:t>
            </w:r>
          </w:p>
        </w:tc>
        <w:tc>
          <w:tcPr>
            <w:tcW w:w="1408" w:type="dxa"/>
            <w:shd w:val="clear" w:color="auto" w:fill="auto"/>
          </w:tcPr>
          <w:p w14:paraId="6F7DDA24" w14:textId="77777777" w:rsidR="008F70E5" w:rsidRPr="00B90713" w:rsidRDefault="008F70E5" w:rsidP="00855CAB">
            <w:pPr>
              <w:pStyle w:val="Heading4"/>
              <w:jc w:val="center"/>
              <w:rPr>
                <w:bCs/>
                <w:iCs/>
                <w:sz w:val="20"/>
                <w:lang w:val="hr-HR"/>
              </w:rPr>
            </w:pPr>
            <w:r w:rsidRPr="00B90713">
              <w:rPr>
                <w:bCs/>
                <w:iCs/>
                <w:sz w:val="20"/>
                <w:lang w:val="hr-HR"/>
              </w:rPr>
              <w:t>3,</w:t>
            </w:r>
            <w:r w:rsidR="003735E1" w:rsidRPr="00B90713">
              <w:rPr>
                <w:bCs/>
                <w:iCs/>
                <w:sz w:val="20"/>
                <w:lang w:val="hr-HR"/>
              </w:rPr>
              <w:t>15</w:t>
            </w:r>
          </w:p>
        </w:tc>
        <w:tc>
          <w:tcPr>
            <w:tcW w:w="1537" w:type="dxa"/>
            <w:shd w:val="clear" w:color="auto" w:fill="auto"/>
          </w:tcPr>
          <w:p w14:paraId="4A26812D" w14:textId="77777777" w:rsidR="008F70E5" w:rsidRPr="00B90713" w:rsidRDefault="008F70E5" w:rsidP="00855CAB">
            <w:pPr>
              <w:pStyle w:val="Heading4"/>
              <w:jc w:val="center"/>
              <w:rPr>
                <w:bCs/>
                <w:iCs/>
                <w:sz w:val="20"/>
                <w:lang w:val="hr-HR"/>
              </w:rPr>
            </w:pPr>
            <w:r w:rsidRPr="00B90713">
              <w:rPr>
                <w:bCs/>
                <w:iCs/>
                <w:sz w:val="20"/>
                <w:lang w:val="hr-HR"/>
              </w:rPr>
              <w:t>11</w:t>
            </w:r>
            <w:r w:rsidR="00D8331A" w:rsidRPr="00B90713">
              <w:rPr>
                <w:bCs/>
                <w:iCs/>
                <w:sz w:val="20"/>
                <w:lang w:val="hr-HR"/>
              </w:rPr>
              <w:t>.</w:t>
            </w:r>
          </w:p>
        </w:tc>
        <w:tc>
          <w:tcPr>
            <w:tcW w:w="2088" w:type="dxa"/>
            <w:vMerge/>
            <w:shd w:val="clear" w:color="auto" w:fill="auto"/>
          </w:tcPr>
          <w:p w14:paraId="42367CFB" w14:textId="77777777" w:rsidR="008F70E5" w:rsidRPr="00B90713" w:rsidRDefault="008F70E5" w:rsidP="00855CAB">
            <w:pPr>
              <w:pStyle w:val="Heading4"/>
              <w:jc w:val="center"/>
              <w:rPr>
                <w:bCs/>
                <w:iCs/>
                <w:sz w:val="20"/>
                <w:lang w:val="hr-HR"/>
              </w:rPr>
            </w:pPr>
          </w:p>
        </w:tc>
        <w:tc>
          <w:tcPr>
            <w:tcW w:w="1098" w:type="dxa"/>
            <w:vMerge/>
            <w:shd w:val="clear" w:color="auto" w:fill="auto"/>
          </w:tcPr>
          <w:p w14:paraId="3F6576A9" w14:textId="77777777" w:rsidR="008F70E5" w:rsidRPr="00B90713" w:rsidRDefault="008F70E5" w:rsidP="00855CAB">
            <w:pPr>
              <w:pStyle w:val="Heading4"/>
              <w:jc w:val="center"/>
              <w:rPr>
                <w:bCs/>
                <w:iCs/>
                <w:sz w:val="20"/>
                <w:lang w:val="hr-HR"/>
              </w:rPr>
            </w:pPr>
          </w:p>
        </w:tc>
      </w:tr>
      <w:tr w:rsidR="00D8331A" w:rsidRPr="00B90713" w14:paraId="78985295" w14:textId="77777777" w:rsidTr="00682BB8">
        <w:tc>
          <w:tcPr>
            <w:tcW w:w="3333" w:type="dxa"/>
            <w:shd w:val="clear" w:color="auto" w:fill="auto"/>
          </w:tcPr>
          <w:p w14:paraId="5A5B9AA0" w14:textId="77777777" w:rsidR="008F70E5" w:rsidRPr="00B90713" w:rsidRDefault="008F70E5" w:rsidP="008F70E5">
            <w:pPr>
              <w:rPr>
                <w:lang w:val="hr-HR"/>
              </w:rPr>
            </w:pPr>
            <w:r w:rsidRPr="00B90713">
              <w:rPr>
                <w:bCs/>
                <w:iCs/>
                <w:lang w:val="hr-HR"/>
              </w:rPr>
              <w:t xml:space="preserve">Ravnatelj </w:t>
            </w:r>
            <w:r w:rsidR="003735E1" w:rsidRPr="00B90713">
              <w:rPr>
                <w:bCs/>
                <w:iCs/>
                <w:lang w:val="hr-HR"/>
              </w:rPr>
              <w:t>3</w:t>
            </w:r>
            <w:r w:rsidRPr="00B90713">
              <w:rPr>
                <w:bCs/>
                <w:iCs/>
                <w:lang w:val="hr-HR"/>
              </w:rPr>
              <w:t xml:space="preserve"> mentor</w:t>
            </w:r>
          </w:p>
        </w:tc>
        <w:tc>
          <w:tcPr>
            <w:tcW w:w="1408" w:type="dxa"/>
            <w:shd w:val="clear" w:color="auto" w:fill="auto"/>
          </w:tcPr>
          <w:p w14:paraId="0747C944" w14:textId="77777777" w:rsidR="008F70E5" w:rsidRPr="00B90713" w:rsidRDefault="003735E1" w:rsidP="00855CAB">
            <w:pPr>
              <w:pStyle w:val="Heading4"/>
              <w:jc w:val="center"/>
              <w:rPr>
                <w:bCs/>
                <w:iCs/>
                <w:sz w:val="20"/>
                <w:lang w:val="hr-HR"/>
              </w:rPr>
            </w:pPr>
            <w:r w:rsidRPr="00B90713">
              <w:rPr>
                <w:bCs/>
                <w:iCs/>
                <w:sz w:val="20"/>
                <w:lang w:val="hr-HR"/>
              </w:rPr>
              <w:t>2,86</w:t>
            </w:r>
          </w:p>
        </w:tc>
        <w:tc>
          <w:tcPr>
            <w:tcW w:w="1537" w:type="dxa"/>
            <w:shd w:val="clear" w:color="auto" w:fill="auto"/>
          </w:tcPr>
          <w:p w14:paraId="6800E0B6" w14:textId="77777777" w:rsidR="008F70E5" w:rsidRPr="00B90713" w:rsidRDefault="008F70E5" w:rsidP="00855CAB">
            <w:pPr>
              <w:pStyle w:val="Heading4"/>
              <w:jc w:val="center"/>
              <w:rPr>
                <w:bCs/>
                <w:iCs/>
                <w:sz w:val="20"/>
                <w:lang w:val="hr-HR"/>
              </w:rPr>
            </w:pPr>
            <w:r w:rsidRPr="00B90713">
              <w:rPr>
                <w:bCs/>
                <w:iCs/>
                <w:sz w:val="20"/>
                <w:lang w:val="hr-HR"/>
              </w:rPr>
              <w:t>11.</w:t>
            </w:r>
          </w:p>
        </w:tc>
        <w:tc>
          <w:tcPr>
            <w:tcW w:w="2088" w:type="dxa"/>
            <w:vMerge/>
            <w:shd w:val="clear" w:color="auto" w:fill="auto"/>
          </w:tcPr>
          <w:p w14:paraId="04B98A00" w14:textId="77777777" w:rsidR="008F70E5" w:rsidRPr="00B90713" w:rsidRDefault="008F70E5" w:rsidP="00855CAB">
            <w:pPr>
              <w:pStyle w:val="Heading4"/>
              <w:jc w:val="center"/>
              <w:rPr>
                <w:bCs/>
                <w:iCs/>
                <w:sz w:val="20"/>
                <w:lang w:val="hr-HR"/>
              </w:rPr>
            </w:pPr>
          </w:p>
        </w:tc>
        <w:tc>
          <w:tcPr>
            <w:tcW w:w="1098" w:type="dxa"/>
            <w:vMerge/>
            <w:shd w:val="clear" w:color="auto" w:fill="auto"/>
          </w:tcPr>
          <w:p w14:paraId="5CEFDA58" w14:textId="77777777" w:rsidR="008F70E5" w:rsidRPr="00B90713" w:rsidRDefault="008F70E5" w:rsidP="00855CAB">
            <w:pPr>
              <w:pStyle w:val="Heading4"/>
              <w:jc w:val="center"/>
              <w:rPr>
                <w:bCs/>
                <w:iCs/>
                <w:sz w:val="20"/>
                <w:lang w:val="hr-HR"/>
              </w:rPr>
            </w:pPr>
          </w:p>
        </w:tc>
      </w:tr>
      <w:tr w:rsidR="00D8331A" w:rsidRPr="00B90713" w14:paraId="5FB9ED27" w14:textId="77777777" w:rsidTr="00682BB8">
        <w:tc>
          <w:tcPr>
            <w:tcW w:w="3333" w:type="dxa"/>
            <w:shd w:val="clear" w:color="auto" w:fill="auto"/>
          </w:tcPr>
          <w:p w14:paraId="06A51E8F" w14:textId="77777777" w:rsidR="008F70E5" w:rsidRPr="00B90713" w:rsidRDefault="008F70E5" w:rsidP="008F70E5">
            <w:pPr>
              <w:rPr>
                <w:lang w:val="hr-HR"/>
              </w:rPr>
            </w:pPr>
            <w:r w:rsidRPr="00B90713">
              <w:rPr>
                <w:bCs/>
                <w:iCs/>
                <w:lang w:val="hr-HR"/>
              </w:rPr>
              <w:t xml:space="preserve">Ravnatelj </w:t>
            </w:r>
            <w:r w:rsidR="003735E1" w:rsidRPr="00B90713">
              <w:rPr>
                <w:bCs/>
                <w:iCs/>
                <w:lang w:val="hr-HR"/>
              </w:rPr>
              <w:t>3</w:t>
            </w:r>
          </w:p>
        </w:tc>
        <w:tc>
          <w:tcPr>
            <w:tcW w:w="1408" w:type="dxa"/>
            <w:shd w:val="clear" w:color="auto" w:fill="auto"/>
          </w:tcPr>
          <w:p w14:paraId="07921451" w14:textId="77777777" w:rsidR="008F70E5" w:rsidRPr="00B90713" w:rsidRDefault="008F70E5" w:rsidP="00855CAB">
            <w:pPr>
              <w:pStyle w:val="Heading4"/>
              <w:jc w:val="center"/>
              <w:rPr>
                <w:bCs/>
                <w:iCs/>
                <w:sz w:val="20"/>
                <w:lang w:val="hr-HR"/>
              </w:rPr>
            </w:pPr>
            <w:r w:rsidRPr="00B90713">
              <w:rPr>
                <w:bCs/>
                <w:iCs/>
                <w:sz w:val="20"/>
                <w:lang w:val="hr-HR"/>
              </w:rPr>
              <w:t>2,</w:t>
            </w:r>
            <w:r w:rsidR="003735E1" w:rsidRPr="00B90713">
              <w:rPr>
                <w:bCs/>
                <w:iCs/>
                <w:sz w:val="20"/>
                <w:lang w:val="hr-HR"/>
              </w:rPr>
              <w:t>6</w:t>
            </w:r>
            <w:r w:rsidRPr="00B90713">
              <w:rPr>
                <w:bCs/>
                <w:iCs/>
                <w:sz w:val="20"/>
                <w:lang w:val="hr-HR"/>
              </w:rPr>
              <w:t>0</w:t>
            </w:r>
          </w:p>
        </w:tc>
        <w:tc>
          <w:tcPr>
            <w:tcW w:w="1537" w:type="dxa"/>
            <w:shd w:val="clear" w:color="auto" w:fill="auto"/>
          </w:tcPr>
          <w:p w14:paraId="0A221C07" w14:textId="77777777" w:rsidR="008F70E5" w:rsidRPr="00B90713" w:rsidRDefault="008F70E5" w:rsidP="00855CAB">
            <w:pPr>
              <w:pStyle w:val="Heading4"/>
              <w:jc w:val="center"/>
              <w:rPr>
                <w:bCs/>
                <w:iCs/>
                <w:sz w:val="20"/>
                <w:lang w:val="hr-HR"/>
              </w:rPr>
            </w:pPr>
            <w:r w:rsidRPr="00B90713">
              <w:rPr>
                <w:bCs/>
                <w:iCs/>
                <w:sz w:val="20"/>
                <w:lang w:val="hr-HR"/>
              </w:rPr>
              <w:t>10.</w:t>
            </w:r>
          </w:p>
        </w:tc>
        <w:tc>
          <w:tcPr>
            <w:tcW w:w="2088" w:type="dxa"/>
            <w:vMerge/>
            <w:shd w:val="clear" w:color="auto" w:fill="auto"/>
          </w:tcPr>
          <w:p w14:paraId="5999FFA6" w14:textId="77777777" w:rsidR="008F70E5" w:rsidRPr="00B90713" w:rsidRDefault="008F70E5" w:rsidP="00855CAB">
            <w:pPr>
              <w:pStyle w:val="Heading4"/>
              <w:jc w:val="center"/>
              <w:rPr>
                <w:bCs/>
                <w:iCs/>
                <w:sz w:val="20"/>
                <w:lang w:val="hr-HR"/>
              </w:rPr>
            </w:pPr>
          </w:p>
        </w:tc>
        <w:tc>
          <w:tcPr>
            <w:tcW w:w="1098" w:type="dxa"/>
            <w:vMerge/>
            <w:shd w:val="clear" w:color="auto" w:fill="auto"/>
          </w:tcPr>
          <w:p w14:paraId="03F16B9C" w14:textId="77777777" w:rsidR="008F70E5" w:rsidRPr="00B90713" w:rsidRDefault="008F70E5" w:rsidP="00855CAB">
            <w:pPr>
              <w:pStyle w:val="Heading4"/>
              <w:jc w:val="center"/>
              <w:rPr>
                <w:bCs/>
                <w:iCs/>
                <w:sz w:val="20"/>
                <w:lang w:val="hr-HR"/>
              </w:rPr>
            </w:pPr>
          </w:p>
        </w:tc>
      </w:tr>
    </w:tbl>
    <w:p w14:paraId="7ACBD4D2" w14:textId="77777777" w:rsidR="00176E38" w:rsidRPr="00B90713" w:rsidRDefault="00176E38">
      <w:pPr>
        <w:pStyle w:val="Heading4"/>
        <w:rPr>
          <w:bCs/>
          <w:i/>
          <w:iCs/>
          <w:sz w:val="20"/>
          <w:lang w:val="hr-HR"/>
        </w:rPr>
      </w:pPr>
    </w:p>
    <w:p w14:paraId="233D9B33" w14:textId="556A3763" w:rsidR="00007BC1" w:rsidRPr="00B90713" w:rsidRDefault="00007BC1" w:rsidP="00682BB8">
      <w:pPr>
        <w:pStyle w:val="Heading4"/>
        <w:jc w:val="both"/>
        <w:rPr>
          <w:bCs/>
          <w:sz w:val="20"/>
          <w:lang w:val="hr-HR"/>
        </w:rPr>
      </w:pPr>
      <w:r w:rsidRPr="00B90713">
        <w:rPr>
          <w:bCs/>
          <w:i/>
          <w:iCs/>
          <w:sz w:val="20"/>
          <w:lang w:val="hr-HR"/>
        </w:rPr>
        <w:t>Uvjeti:</w:t>
      </w:r>
      <w:r w:rsidRPr="00B90713">
        <w:rPr>
          <w:bCs/>
          <w:sz w:val="20"/>
          <w:lang w:val="hr-HR"/>
        </w:rPr>
        <w:t xml:space="preserve"> </w:t>
      </w:r>
      <w:r w:rsidR="00176E38" w:rsidRPr="00B90713">
        <w:rPr>
          <w:bCs/>
          <w:sz w:val="20"/>
          <w:lang w:val="hr-HR"/>
        </w:rPr>
        <w:tab/>
        <w:t>utvrđeni</w:t>
      </w:r>
      <w:r w:rsidRPr="00B90713">
        <w:rPr>
          <w:bCs/>
          <w:sz w:val="20"/>
          <w:lang w:val="hr-HR"/>
        </w:rPr>
        <w:t xml:space="preserve"> Zakon</w:t>
      </w:r>
      <w:r w:rsidR="00176E38" w:rsidRPr="00B90713">
        <w:rPr>
          <w:bCs/>
          <w:sz w:val="20"/>
          <w:lang w:val="hr-HR"/>
        </w:rPr>
        <w:t>om</w:t>
      </w:r>
      <w:r w:rsidRPr="00B90713">
        <w:rPr>
          <w:bCs/>
          <w:sz w:val="20"/>
          <w:lang w:val="hr-HR"/>
        </w:rPr>
        <w:t xml:space="preserve"> o</w:t>
      </w:r>
      <w:r w:rsidR="00176E38" w:rsidRPr="00B90713">
        <w:rPr>
          <w:bCs/>
          <w:sz w:val="20"/>
          <w:lang w:val="hr-HR"/>
        </w:rPr>
        <w:t xml:space="preserve"> odgoju i obrazovanju u osnovnoj i srednjoj školi, </w:t>
      </w:r>
      <w:r w:rsidRPr="00B90713">
        <w:rPr>
          <w:bCs/>
          <w:sz w:val="20"/>
          <w:lang w:val="hr-HR"/>
        </w:rPr>
        <w:t>Zakon</w:t>
      </w:r>
      <w:r w:rsidR="00176E38" w:rsidRPr="00B90713">
        <w:rPr>
          <w:bCs/>
          <w:sz w:val="20"/>
          <w:lang w:val="hr-HR"/>
        </w:rPr>
        <w:t>om</w:t>
      </w:r>
      <w:r w:rsidRPr="00B90713">
        <w:rPr>
          <w:bCs/>
          <w:sz w:val="20"/>
          <w:lang w:val="hr-HR"/>
        </w:rPr>
        <w:t xml:space="preserve"> o odgoju i obrazovanju na jeziku i  pismu nacionalnih manjina</w:t>
      </w:r>
      <w:r w:rsidR="00176E38" w:rsidRPr="00B90713">
        <w:rPr>
          <w:bCs/>
          <w:sz w:val="20"/>
          <w:lang w:val="hr-HR"/>
        </w:rPr>
        <w:t xml:space="preserve"> i Statutom Škole</w:t>
      </w:r>
    </w:p>
    <w:p w14:paraId="0D77AD27" w14:textId="77777777" w:rsidR="00007BC1" w:rsidRPr="00B90713" w:rsidRDefault="00007BC1" w:rsidP="007D378F">
      <w:pPr>
        <w:rPr>
          <w:bCs/>
          <w:lang w:val="hr-HR"/>
        </w:rPr>
      </w:pPr>
    </w:p>
    <w:p w14:paraId="433A586E" w14:textId="77777777" w:rsidR="00007BC1" w:rsidRPr="00B90713" w:rsidRDefault="00176E38" w:rsidP="007D378F">
      <w:pPr>
        <w:rPr>
          <w:bCs/>
          <w:i/>
          <w:lang w:val="hr-HR"/>
        </w:rPr>
      </w:pPr>
      <w:r w:rsidRPr="00B90713">
        <w:rPr>
          <w:bCs/>
          <w:i/>
          <w:lang w:val="hr-HR"/>
        </w:rPr>
        <w:t>Opis p</w:t>
      </w:r>
      <w:r w:rsidR="00007BC1" w:rsidRPr="00B90713">
        <w:rPr>
          <w:bCs/>
          <w:i/>
          <w:lang w:val="hr-HR"/>
        </w:rPr>
        <w:t>oslov</w:t>
      </w:r>
      <w:r w:rsidRPr="00B90713">
        <w:rPr>
          <w:bCs/>
          <w:i/>
          <w:lang w:val="hr-HR"/>
        </w:rPr>
        <w:t>a:</w:t>
      </w:r>
    </w:p>
    <w:p w14:paraId="305F54B2"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predstavlja i zastupa Školu</w:t>
      </w:r>
    </w:p>
    <w:p w14:paraId="5440F73F"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organizira i vodi poslovanje Škole</w:t>
      </w:r>
    </w:p>
    <w:p w14:paraId="5B5A09C5"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poduzima sve pravne radnje u ime i za račun Škole</w:t>
      </w:r>
    </w:p>
    <w:p w14:paraId="2835BB43"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predlaže Školskom odboru Statut i druge opće akte</w:t>
      </w:r>
    </w:p>
    <w:p w14:paraId="305DB403"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predlaže Školskom odboru Financijski plan škole,  Plan nabave, Polugodišnji i godišnji financijski izvještaj</w:t>
      </w:r>
    </w:p>
    <w:p w14:paraId="15CF932F" w14:textId="77777777" w:rsidR="007D378F" w:rsidRPr="00B90713" w:rsidRDefault="007D378F" w:rsidP="00456241">
      <w:pPr>
        <w:numPr>
          <w:ilvl w:val="0"/>
          <w:numId w:val="31"/>
        </w:numPr>
        <w:ind w:right="83"/>
        <w:jc w:val="both"/>
        <w:rPr>
          <w:lang w:val="hr-HR" w:eastAsia="en-US"/>
        </w:rPr>
      </w:pPr>
      <w:r w:rsidRPr="00B90713">
        <w:rPr>
          <w:lang w:val="hr-HR" w:eastAsia="en-US"/>
        </w:rPr>
        <w:t xml:space="preserve">predlaže Školskom odboru donošenje Godišnjeg plana i programa rada škole, uz prethodno mišljenje Vijeća roditelja, </w:t>
      </w:r>
    </w:p>
    <w:p w14:paraId="574E3F79" w14:textId="77777777" w:rsidR="007D378F" w:rsidRPr="00B90713" w:rsidRDefault="007D378F" w:rsidP="00456241">
      <w:pPr>
        <w:numPr>
          <w:ilvl w:val="0"/>
          <w:numId w:val="31"/>
        </w:numPr>
        <w:spacing w:after="160"/>
        <w:contextualSpacing/>
        <w:jc w:val="both"/>
        <w:rPr>
          <w:lang w:val="hr-HR" w:eastAsia="hr-HR"/>
        </w:rPr>
      </w:pPr>
      <w:r w:rsidRPr="00B90713">
        <w:rPr>
          <w:lang w:val="hr-HR" w:eastAsia="en-US"/>
        </w:rPr>
        <w:t xml:space="preserve">na prijedlog Nastavničkog vijeća, a uz prethodno mišljenje Vijeća roditelja, prosljeđuje Školskom odboru Školski kurikulum na usvajanje, </w:t>
      </w:r>
    </w:p>
    <w:p w14:paraId="6FE5F725" w14:textId="77777777" w:rsidR="007D378F" w:rsidRPr="00B90713" w:rsidRDefault="007D378F" w:rsidP="00456241">
      <w:pPr>
        <w:numPr>
          <w:ilvl w:val="0"/>
          <w:numId w:val="31"/>
        </w:numPr>
        <w:ind w:right="83"/>
        <w:jc w:val="both"/>
        <w:rPr>
          <w:lang w:val="hr-HR" w:eastAsia="en-US"/>
        </w:rPr>
      </w:pPr>
      <w:r w:rsidRPr="00B90713">
        <w:rPr>
          <w:lang w:val="hr-HR" w:eastAsia="en-US"/>
        </w:rPr>
        <w:t>osigurava dostupnost Školskog kurikuluma i godišnji plan i program putem mrežnih stranica Škole,</w:t>
      </w:r>
      <w:r w:rsidRPr="00B90713">
        <w:rPr>
          <w:lang w:val="hr-HR" w:eastAsia="hr-HR"/>
        </w:rPr>
        <w:t xml:space="preserve"> </w:t>
      </w:r>
    </w:p>
    <w:p w14:paraId="64473FC0" w14:textId="04AD3542" w:rsidR="007D378F" w:rsidRPr="00B90713" w:rsidRDefault="007D378F" w:rsidP="00456241">
      <w:pPr>
        <w:numPr>
          <w:ilvl w:val="0"/>
          <w:numId w:val="31"/>
        </w:numPr>
        <w:jc w:val="both"/>
        <w:rPr>
          <w:lang w:val="hr-HR" w:eastAsia="en-US"/>
        </w:rPr>
      </w:pPr>
      <w:r w:rsidRPr="00B90713">
        <w:rPr>
          <w:lang w:val="hr-HR" w:eastAsia="en-US"/>
        </w:rPr>
        <w:t>dostavlja elektroničkim putem Ministarstvu znanosti</w:t>
      </w:r>
      <w:r w:rsidR="00690ECE">
        <w:rPr>
          <w:lang w:val="hr-HR" w:eastAsia="en-US"/>
        </w:rPr>
        <w:t>,</w:t>
      </w:r>
      <w:r w:rsidRPr="00B90713">
        <w:rPr>
          <w:lang w:val="hr-HR" w:eastAsia="en-US"/>
        </w:rPr>
        <w:t xml:space="preserve"> obrazovanja</w:t>
      </w:r>
      <w:r w:rsidR="00690ECE">
        <w:rPr>
          <w:lang w:val="hr-HR" w:eastAsia="en-US"/>
        </w:rPr>
        <w:t xml:space="preserve"> i mladih</w:t>
      </w:r>
      <w:r w:rsidRPr="00B90713">
        <w:rPr>
          <w:lang w:val="hr-HR" w:eastAsia="en-US"/>
        </w:rPr>
        <w:t xml:space="preserve"> godišnji plan i program rada i školski kurikulum do 15. listopada tekuće godine,</w:t>
      </w:r>
    </w:p>
    <w:p w14:paraId="1C658597"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zastupa Školu u svim postupcima pred sudovima, upravnim i drugim državnim tijelima te pravnim osobama s javnim ovlastima</w:t>
      </w:r>
    </w:p>
    <w:p w14:paraId="7DC2A75A"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sudjeluje u radu Školskog odbora bez prava odlučivanja</w:t>
      </w:r>
    </w:p>
    <w:p w14:paraId="2F9B1C0F"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utvrđuje raspored sati dnevnog trajanja nastave</w:t>
      </w:r>
    </w:p>
    <w:p w14:paraId="6C9048BC"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provodi odluke i zaključke osnivača, Školskog odbora i stručnih tijela Škole</w:t>
      </w:r>
    </w:p>
    <w:p w14:paraId="7643339A"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 xml:space="preserve">brine se o sigurnosti i odgovara za sigurnost učenika i radnika Škole </w:t>
      </w:r>
    </w:p>
    <w:p w14:paraId="0B1F9CF3"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 xml:space="preserve">skrbi da se prikupljanje, obrada i korištenju osobnih podataka učenika, roditelja/skrbnika učenika i radnika Škole obavlja u skladu s Uredbom o zaštiti osobnih podataka i drugim važećim propisima </w:t>
      </w:r>
    </w:p>
    <w:p w14:paraId="56D4CF72"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posjećuje nastavu i druge oblike odgojno - obrazovnog rada, analizira rad nastavnika i stručnih suradnika te osigurava njihovo stručno osposobljavanje i usavršavanje</w:t>
      </w:r>
    </w:p>
    <w:p w14:paraId="3D2738F5"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surađuje i promiče suradnju s učenicima i roditeljima</w:t>
      </w:r>
    </w:p>
    <w:p w14:paraId="24C0E21A"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surađuje s Osnivačem, tijelima državne uprave, ustanovama i drugim tijelima</w:t>
      </w:r>
    </w:p>
    <w:p w14:paraId="16AEC3C8"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nadzire pravodobno i točno unošenje podataka u elektronsku maticu (e-Maticu)</w:t>
      </w:r>
    </w:p>
    <w:p w14:paraId="49999C4F"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određuje nastavnika za predlaganje ocjena razrednom vijeću kada učenika ne može ocijeniti nastavnik zbog izbivanja ili spriječenosti</w:t>
      </w:r>
    </w:p>
    <w:p w14:paraId="250E5592"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izdaje nastavnicima i stručnim suradnicima odluku o tjednom i godišnjem zaduženju</w:t>
      </w:r>
    </w:p>
    <w:p w14:paraId="31F597D5"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imenuje razrednike</w:t>
      </w:r>
    </w:p>
    <w:p w14:paraId="35CE9F65"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imenuje članove ispitnog povjerenstva za organizaciju i provođenje državne mature u Školi</w:t>
      </w:r>
    </w:p>
    <w:p w14:paraId="52C5B770"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lastRenderedPageBreak/>
        <w:t>imenuje članove povjerenstva za polaganje popravnih ispita</w:t>
      </w:r>
    </w:p>
    <w:p w14:paraId="061B240D"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donosi odluku o imenovanju Upisnog povjerenstva</w:t>
      </w:r>
    </w:p>
    <w:p w14:paraId="5A42AA76"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saziva konstituirajuću sjednicu Školskog odbora, Vijeća roditelja i Vijeća učenika</w:t>
      </w:r>
    </w:p>
    <w:p w14:paraId="4A92635B"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planira rad, saziva i vodi sjednicu Nastavničkog vijeća</w:t>
      </w:r>
    </w:p>
    <w:p w14:paraId="6CFA88E0"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odlučuje o potrebi zapošljavanja radnika te prestanku potrebe za radom radnika</w:t>
      </w:r>
    </w:p>
    <w:p w14:paraId="6261EC03"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samostalno odlučuje o zasnivanju radnog odnosa kada je zbog obavljanja poslova koji ne trpe odgodu potrebno zaposliti osobu na vrijeme do 60 dana</w:t>
      </w:r>
    </w:p>
    <w:p w14:paraId="61A82BFE"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uz prethodnu suglasnost Školskog odbora odlučuje o zasnivanju i prestanku radnog odnosa sukladno odredbama Zakonu o odgoju i obrazovanju u osnovnoj i srednjoj školi</w:t>
      </w:r>
    </w:p>
    <w:p w14:paraId="0BACA79D"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osigurava unos i promjene podataka o zaposlenima u Školi u Registar zaposlenih u javnom sektoru</w:t>
      </w:r>
    </w:p>
    <w:p w14:paraId="79A6DA91"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sklapa ugovore o radu s radnicima škole</w:t>
      </w:r>
    </w:p>
    <w:p w14:paraId="111BF725"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uz suglasnost Školskog odbora omogućava radnicima Škole obavljanje poslova na projektima Europske unije ili fondovima Europske unije u skladu sa zakonom,</w:t>
      </w:r>
    </w:p>
    <w:p w14:paraId="78E513B0"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uz suglasnost Školskog odbora može u dijelu radnog vremena sudjelovati kao radnik Škole u obavljanju poslova na projektima Europske unije ili fondovima Europske unije u skladu sa zakonom,</w:t>
      </w:r>
    </w:p>
    <w:p w14:paraId="0731518F"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poduzima mjere propisane zakonom prema radnicima zbog neizvršavanja poslova i kršenja obveza iz radnog odnosa</w:t>
      </w:r>
    </w:p>
    <w:p w14:paraId="0A128FED" w14:textId="77777777" w:rsidR="007D378F" w:rsidRPr="00B90713" w:rsidRDefault="007D378F" w:rsidP="00456241">
      <w:pPr>
        <w:numPr>
          <w:ilvl w:val="0"/>
          <w:numId w:val="31"/>
        </w:numPr>
        <w:spacing w:after="200"/>
        <w:contextualSpacing/>
        <w:rPr>
          <w:lang w:val="hr-HR" w:eastAsia="hr-HR"/>
        </w:rPr>
      </w:pPr>
      <w:r w:rsidRPr="00B90713">
        <w:rPr>
          <w:lang w:val="hr-HR" w:eastAsia="hr-HR"/>
        </w:rPr>
        <w:t>odlučuje u međusobnom sukobu radnika,</w:t>
      </w:r>
    </w:p>
    <w:p w14:paraId="05283AB0"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temeljem Financijskog plana i Plana nabave Škole, a u skladu s Pravilnikom o jednostavnoj nabavi Škole samostalno odlučuje o stjecanju, otuđivanju ili opterećivanju imovine Škole (osim nekretnina) te investicijskim radovima u vrijednostima manjim od 9.290,60 eura, a za vrijednosti jednakima ili većima od 9.290,60 eura, prema prethodnoj odluci Školskog odbora odnosno po suglasnosti Osnivača</w:t>
      </w:r>
    </w:p>
    <w:p w14:paraId="73601F44"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izvješćuje nadležno upravno tijelo županije o nemogućnosti konstituiranja Školskog odbora</w:t>
      </w:r>
    </w:p>
    <w:p w14:paraId="499C6FC9"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upućuje radnike na redovite i izvanredne liječničke preglede</w:t>
      </w:r>
    </w:p>
    <w:p w14:paraId="11794412"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predlaže Školskom odboru donošenje odluke o upućivanju radnika na prosudbu radne  sposobnosti za kojega postoji osnovana sumnja da mu je psihofizičko zdravlje narušeno u mjeri koja umanjuje njegovu radnu sposobnost</w:t>
      </w:r>
    </w:p>
    <w:p w14:paraId="7435160A"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izvješćuje kolegijalna tijela o nalazima i odlukama tijela upravnog i stručnog nadzora</w:t>
      </w:r>
    </w:p>
    <w:p w14:paraId="339B83FB"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zabranjuje Školi sve oblike promidžbe i prodaju proizvoda koji nisu u skladu s ciljevima odgoja i obrazovanja</w:t>
      </w:r>
    </w:p>
    <w:p w14:paraId="702301E2"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na prijedlog Nastavničkog vijeća,  izriče pedagošku mjeru isključenje učenika iz Škole</w:t>
      </w:r>
    </w:p>
    <w:p w14:paraId="0A0C22CE"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odlučuje o žalbi protiv rješenja o izrečenoj pedagoškoj mjeri opomene, ukora i opomene pred isključenje</w:t>
      </w:r>
    </w:p>
    <w:p w14:paraId="0E9FFB4D"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odlučuje o produženju statusa redovitih učenika kategoriziranih športaša, učenika koji nisu završili obrazovanje zbog roditeljstva, iznimnih socijalnih, osobnih ili obiteljskih prilika te zbog bolesti na osnovi priložene dokumentacije nadležnih tijela, a na prijedlog Nastavničkog vijeća.</w:t>
      </w:r>
    </w:p>
    <w:p w14:paraId="2A7870DF"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radi ostvarivanja posebnosti škole kao odgojno-obrazovne institucije talijanske nacionalne zajednice, ravnatelj surađuje u promicanju ciljeva Talijanske Unije – Unione Italiana na području školstva, poglavito u smislu očuvanja i razvijanja nacionalnog identiteta pripadnika talijanske nacionalne zajednice u Republici Hrvatskoj.</w:t>
      </w:r>
    </w:p>
    <w:p w14:paraId="698EE1D1" w14:textId="77777777" w:rsidR="007D378F" w:rsidRPr="00B90713" w:rsidRDefault="007D378F" w:rsidP="00456241">
      <w:pPr>
        <w:numPr>
          <w:ilvl w:val="0"/>
          <w:numId w:val="31"/>
        </w:numPr>
        <w:spacing w:after="160"/>
        <w:contextualSpacing/>
        <w:jc w:val="both"/>
        <w:rPr>
          <w:lang w:val="hr-HR" w:eastAsia="hr-HR"/>
        </w:rPr>
      </w:pPr>
      <w:r w:rsidRPr="00B90713">
        <w:rPr>
          <w:lang w:val="hr-HR" w:eastAsia="hr-HR"/>
        </w:rPr>
        <w:t xml:space="preserve">obavlja i druge poslove utvrđene zakonom, provedbenim propisima, statutom i općim aktima Škole, te poslove za koje izrijekom zakonom, provedbenim propisima ili općim aktima nisu ovlaštena druga tijela Škole te sukladno tome donosi potrebne odluke. </w:t>
      </w:r>
    </w:p>
    <w:p w14:paraId="297A01B8" w14:textId="77777777" w:rsidR="00007BC1" w:rsidRPr="00B90713" w:rsidRDefault="00007BC1" w:rsidP="000B2979">
      <w:pPr>
        <w:ind w:left="426" w:hanging="426"/>
        <w:rPr>
          <w:bCs/>
          <w:lang w:val="hr-HR"/>
        </w:rPr>
      </w:pPr>
    </w:p>
    <w:p w14:paraId="033A5898" w14:textId="77777777" w:rsidR="00D8331A" w:rsidRPr="00B90713" w:rsidRDefault="00D8331A">
      <w:pPr>
        <w:rPr>
          <w:b/>
          <w:bCs/>
          <w:i/>
          <w:lang w:val="hr-HR"/>
        </w:rPr>
      </w:pPr>
      <w:r w:rsidRPr="00B90713">
        <w:rPr>
          <w:b/>
          <w:bCs/>
          <w:i/>
          <w:lang w:val="hr-HR"/>
        </w:rPr>
        <w:t>Nastavnik</w:t>
      </w:r>
    </w:p>
    <w:p w14:paraId="70656A4D" w14:textId="77777777" w:rsidR="00D8331A" w:rsidRPr="00B90713" w:rsidRDefault="00D8331A">
      <w:pPr>
        <w:rPr>
          <w:bCs/>
          <w:lang w:val="hr-HR"/>
        </w:rPr>
      </w:pPr>
    </w:p>
    <w:p w14:paraId="7DABF6D2" w14:textId="77777777" w:rsidR="000510B5" w:rsidRPr="00B90713" w:rsidRDefault="000510B5" w:rsidP="000510B5">
      <w:pPr>
        <w:jc w:val="center"/>
        <w:rPr>
          <w:b/>
          <w:lang w:val="hr-HR"/>
        </w:rPr>
      </w:pPr>
      <w:r w:rsidRPr="00B90713">
        <w:rPr>
          <w:b/>
          <w:lang w:val="hr-HR"/>
        </w:rPr>
        <w:t>Članak 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139"/>
        <w:gridCol w:w="1361"/>
        <w:gridCol w:w="974"/>
        <w:gridCol w:w="2815"/>
      </w:tblGrid>
      <w:tr w:rsidR="006C723D" w:rsidRPr="00B90713" w14:paraId="5938FF7E" w14:textId="77777777" w:rsidTr="00682BB8">
        <w:tc>
          <w:tcPr>
            <w:tcW w:w="3046" w:type="dxa"/>
            <w:shd w:val="clear" w:color="auto" w:fill="auto"/>
            <w:vAlign w:val="center"/>
          </w:tcPr>
          <w:p w14:paraId="3C8BCA9C" w14:textId="77777777" w:rsidR="00D8331A" w:rsidRPr="00B90713" w:rsidRDefault="00D8331A" w:rsidP="00855CAB">
            <w:pPr>
              <w:pStyle w:val="Heading4"/>
              <w:jc w:val="center"/>
              <w:rPr>
                <w:bCs/>
                <w:i/>
                <w:iCs/>
                <w:sz w:val="20"/>
                <w:lang w:val="hr-HR"/>
              </w:rPr>
            </w:pPr>
            <w:r w:rsidRPr="00B90713">
              <w:rPr>
                <w:bCs/>
                <w:i/>
                <w:iCs/>
                <w:sz w:val="20"/>
                <w:lang w:val="hr-HR"/>
              </w:rPr>
              <w:t>Naziv radnog mjesta prema Uredbi</w:t>
            </w:r>
          </w:p>
        </w:tc>
        <w:tc>
          <w:tcPr>
            <w:tcW w:w="1143" w:type="dxa"/>
            <w:shd w:val="clear" w:color="auto" w:fill="auto"/>
            <w:vAlign w:val="center"/>
          </w:tcPr>
          <w:p w14:paraId="59E89CE2" w14:textId="77777777" w:rsidR="00D8331A" w:rsidRPr="00B90713" w:rsidRDefault="00D8331A" w:rsidP="00855CAB">
            <w:pPr>
              <w:pStyle w:val="Heading4"/>
              <w:jc w:val="center"/>
              <w:rPr>
                <w:bCs/>
                <w:iCs/>
                <w:sz w:val="20"/>
                <w:lang w:val="hr-HR"/>
              </w:rPr>
            </w:pPr>
            <w:r w:rsidRPr="00B90713">
              <w:rPr>
                <w:bCs/>
                <w:iCs/>
                <w:sz w:val="20"/>
                <w:lang w:val="hr-HR"/>
              </w:rPr>
              <w:t>koeficijent prema Uredbi</w:t>
            </w:r>
          </w:p>
        </w:tc>
        <w:tc>
          <w:tcPr>
            <w:tcW w:w="1395" w:type="dxa"/>
            <w:shd w:val="clear" w:color="auto" w:fill="auto"/>
            <w:vAlign w:val="center"/>
          </w:tcPr>
          <w:p w14:paraId="4BD77E9D" w14:textId="77777777" w:rsidR="00D8331A" w:rsidRPr="00B90713" w:rsidRDefault="00D8331A" w:rsidP="00855CAB">
            <w:pPr>
              <w:pStyle w:val="Heading4"/>
              <w:jc w:val="center"/>
              <w:rPr>
                <w:bCs/>
                <w:iCs/>
                <w:sz w:val="20"/>
                <w:lang w:val="hr-HR"/>
              </w:rPr>
            </w:pPr>
            <w:r w:rsidRPr="00B90713">
              <w:rPr>
                <w:bCs/>
                <w:iCs/>
                <w:sz w:val="20"/>
                <w:lang w:val="hr-HR"/>
              </w:rPr>
              <w:t>platni razred prema Uredbi</w:t>
            </w:r>
          </w:p>
        </w:tc>
        <w:tc>
          <w:tcPr>
            <w:tcW w:w="986" w:type="dxa"/>
            <w:shd w:val="clear" w:color="auto" w:fill="auto"/>
            <w:vAlign w:val="center"/>
          </w:tcPr>
          <w:p w14:paraId="2521382F" w14:textId="77777777" w:rsidR="00D8331A" w:rsidRPr="00B90713" w:rsidRDefault="00D8331A" w:rsidP="00855CAB">
            <w:pPr>
              <w:pStyle w:val="Heading4"/>
              <w:jc w:val="center"/>
              <w:rPr>
                <w:bCs/>
                <w:iCs/>
                <w:sz w:val="20"/>
                <w:lang w:val="hr-HR"/>
              </w:rPr>
            </w:pPr>
            <w:r w:rsidRPr="00B90713">
              <w:rPr>
                <w:bCs/>
                <w:iCs/>
                <w:sz w:val="20"/>
                <w:lang w:val="hr-HR"/>
              </w:rPr>
              <w:t>vrsta radnog mjesta</w:t>
            </w:r>
          </w:p>
        </w:tc>
        <w:tc>
          <w:tcPr>
            <w:tcW w:w="2894" w:type="dxa"/>
            <w:shd w:val="clear" w:color="auto" w:fill="auto"/>
            <w:vAlign w:val="center"/>
          </w:tcPr>
          <w:p w14:paraId="0675332D" w14:textId="77777777" w:rsidR="00D8331A" w:rsidRPr="00B90713" w:rsidRDefault="00D8331A" w:rsidP="00855CAB">
            <w:pPr>
              <w:pStyle w:val="Heading4"/>
              <w:jc w:val="center"/>
              <w:rPr>
                <w:bCs/>
                <w:iCs/>
                <w:sz w:val="20"/>
                <w:lang w:val="hr-HR"/>
              </w:rPr>
            </w:pPr>
            <w:r w:rsidRPr="00B90713">
              <w:rPr>
                <w:bCs/>
                <w:iCs/>
                <w:sz w:val="20"/>
                <w:lang w:val="hr-HR"/>
              </w:rPr>
              <w:t>broj izvršitelja</w:t>
            </w:r>
          </w:p>
        </w:tc>
      </w:tr>
      <w:tr w:rsidR="004A332D" w:rsidRPr="00133BFC" w14:paraId="66FD3313" w14:textId="77777777" w:rsidTr="00682BB8">
        <w:tc>
          <w:tcPr>
            <w:tcW w:w="3046" w:type="dxa"/>
            <w:shd w:val="clear" w:color="auto" w:fill="auto"/>
          </w:tcPr>
          <w:p w14:paraId="7AAE5CD0" w14:textId="77777777" w:rsidR="009C7494" w:rsidRPr="00B90713" w:rsidRDefault="009C7494" w:rsidP="00855CAB">
            <w:pPr>
              <w:pStyle w:val="Heading4"/>
              <w:rPr>
                <w:bCs/>
                <w:iCs/>
                <w:sz w:val="20"/>
                <w:lang w:val="hr-HR"/>
              </w:rPr>
            </w:pPr>
            <w:r w:rsidRPr="00B90713">
              <w:rPr>
                <w:bCs/>
                <w:iCs/>
                <w:sz w:val="20"/>
                <w:lang w:val="hr-HR"/>
              </w:rPr>
              <w:t>Nastavnik - izvrsni savjetnik</w:t>
            </w:r>
          </w:p>
        </w:tc>
        <w:tc>
          <w:tcPr>
            <w:tcW w:w="1143" w:type="dxa"/>
            <w:shd w:val="clear" w:color="auto" w:fill="auto"/>
          </w:tcPr>
          <w:p w14:paraId="0E2B81D0" w14:textId="77777777" w:rsidR="009C7494" w:rsidRPr="00B90713" w:rsidRDefault="009C7494" w:rsidP="00855CAB">
            <w:pPr>
              <w:pStyle w:val="Heading4"/>
              <w:jc w:val="center"/>
              <w:rPr>
                <w:bCs/>
                <w:iCs/>
                <w:sz w:val="20"/>
                <w:lang w:val="hr-HR"/>
              </w:rPr>
            </w:pPr>
            <w:r w:rsidRPr="00B90713">
              <w:rPr>
                <w:bCs/>
                <w:iCs/>
                <w:sz w:val="20"/>
                <w:lang w:val="hr-HR"/>
              </w:rPr>
              <w:t>2,62</w:t>
            </w:r>
          </w:p>
        </w:tc>
        <w:tc>
          <w:tcPr>
            <w:tcW w:w="1395" w:type="dxa"/>
            <w:shd w:val="clear" w:color="auto" w:fill="auto"/>
          </w:tcPr>
          <w:p w14:paraId="361FD1EB" w14:textId="77777777" w:rsidR="009C7494" w:rsidRPr="00B90713" w:rsidRDefault="009C7494" w:rsidP="00855CAB">
            <w:pPr>
              <w:pStyle w:val="Heading4"/>
              <w:jc w:val="center"/>
              <w:rPr>
                <w:bCs/>
                <w:iCs/>
                <w:sz w:val="20"/>
                <w:lang w:val="hr-HR"/>
              </w:rPr>
            </w:pPr>
            <w:r w:rsidRPr="00B90713">
              <w:rPr>
                <w:bCs/>
                <w:iCs/>
                <w:sz w:val="20"/>
                <w:lang w:val="hr-HR"/>
              </w:rPr>
              <w:t>10.</w:t>
            </w:r>
          </w:p>
        </w:tc>
        <w:tc>
          <w:tcPr>
            <w:tcW w:w="986" w:type="dxa"/>
            <w:vMerge w:val="restart"/>
            <w:shd w:val="clear" w:color="auto" w:fill="auto"/>
            <w:vAlign w:val="center"/>
          </w:tcPr>
          <w:p w14:paraId="7DC4F78A" w14:textId="77777777" w:rsidR="009C7494" w:rsidRPr="00B90713" w:rsidRDefault="009C7494" w:rsidP="00855CAB">
            <w:pPr>
              <w:pStyle w:val="Heading4"/>
              <w:jc w:val="center"/>
              <w:rPr>
                <w:bCs/>
                <w:iCs/>
                <w:sz w:val="20"/>
                <w:lang w:val="hr-HR"/>
              </w:rPr>
            </w:pPr>
            <w:r w:rsidRPr="00B90713">
              <w:rPr>
                <w:bCs/>
                <w:iCs/>
                <w:sz w:val="20"/>
                <w:lang w:val="hr-HR"/>
              </w:rPr>
              <w:t>radno mjesto  I.  vrste</w:t>
            </w:r>
          </w:p>
        </w:tc>
        <w:tc>
          <w:tcPr>
            <w:tcW w:w="2894" w:type="dxa"/>
            <w:vMerge w:val="restart"/>
            <w:shd w:val="clear" w:color="auto" w:fill="auto"/>
            <w:vAlign w:val="center"/>
          </w:tcPr>
          <w:p w14:paraId="08595ACE" w14:textId="77777777" w:rsidR="009C7494" w:rsidRPr="00B90713" w:rsidRDefault="009C7494" w:rsidP="00855CAB">
            <w:pPr>
              <w:pStyle w:val="Heading4"/>
              <w:jc w:val="center"/>
              <w:rPr>
                <w:bCs/>
                <w:iCs/>
                <w:sz w:val="20"/>
                <w:lang w:val="hr-HR"/>
              </w:rPr>
            </w:pPr>
            <w:r w:rsidRPr="00B90713">
              <w:rPr>
                <w:sz w:val="20"/>
                <w:lang w:val="hr-HR"/>
              </w:rPr>
              <w:t>određeno Godišnjim planom i programom rada Škole</w:t>
            </w:r>
            <w:r w:rsidR="00EC1786" w:rsidRPr="00B90713">
              <w:rPr>
                <w:sz w:val="20"/>
                <w:lang w:val="hr-HR"/>
              </w:rPr>
              <w:t xml:space="preserve"> i </w:t>
            </w:r>
            <w:r w:rsidRPr="00B90713">
              <w:rPr>
                <w:sz w:val="20"/>
                <w:lang w:val="hr-HR"/>
              </w:rPr>
              <w:t xml:space="preserve">Pravilnikom o normi nastavnika u srednjoškolskoj ustanovi </w:t>
            </w:r>
          </w:p>
        </w:tc>
      </w:tr>
      <w:tr w:rsidR="009C7494" w:rsidRPr="00B90713" w14:paraId="2AFB1089" w14:textId="77777777" w:rsidTr="00682BB8">
        <w:tc>
          <w:tcPr>
            <w:tcW w:w="3046" w:type="dxa"/>
            <w:shd w:val="clear" w:color="auto" w:fill="auto"/>
          </w:tcPr>
          <w:p w14:paraId="1A9D607B" w14:textId="77777777" w:rsidR="009C7494" w:rsidRPr="00B90713" w:rsidRDefault="009C7494" w:rsidP="00855CAB">
            <w:pPr>
              <w:pStyle w:val="Heading4"/>
              <w:rPr>
                <w:bCs/>
                <w:iCs/>
                <w:sz w:val="20"/>
                <w:lang w:val="hr-HR"/>
              </w:rPr>
            </w:pPr>
            <w:r w:rsidRPr="00B90713">
              <w:rPr>
                <w:bCs/>
                <w:iCs/>
                <w:sz w:val="20"/>
                <w:lang w:val="hr-HR"/>
              </w:rPr>
              <w:t>Nastavnik - savjetnik</w:t>
            </w:r>
          </w:p>
        </w:tc>
        <w:tc>
          <w:tcPr>
            <w:tcW w:w="1143" w:type="dxa"/>
            <w:shd w:val="clear" w:color="auto" w:fill="auto"/>
          </w:tcPr>
          <w:p w14:paraId="228B1CD6" w14:textId="77777777" w:rsidR="009C7494" w:rsidRPr="00B90713" w:rsidRDefault="009C7494" w:rsidP="00855CAB">
            <w:pPr>
              <w:pStyle w:val="Heading4"/>
              <w:jc w:val="center"/>
              <w:rPr>
                <w:bCs/>
                <w:iCs/>
                <w:sz w:val="20"/>
                <w:lang w:val="hr-HR"/>
              </w:rPr>
            </w:pPr>
            <w:r w:rsidRPr="00B90713">
              <w:rPr>
                <w:bCs/>
                <w:iCs/>
                <w:sz w:val="20"/>
                <w:lang w:val="hr-HR"/>
              </w:rPr>
              <w:t>2,38</w:t>
            </w:r>
          </w:p>
        </w:tc>
        <w:tc>
          <w:tcPr>
            <w:tcW w:w="1395" w:type="dxa"/>
            <w:shd w:val="clear" w:color="auto" w:fill="auto"/>
          </w:tcPr>
          <w:p w14:paraId="4DDE0287" w14:textId="77777777" w:rsidR="009C7494" w:rsidRPr="00B90713" w:rsidRDefault="009C7494" w:rsidP="00855CAB">
            <w:pPr>
              <w:pStyle w:val="Heading4"/>
              <w:jc w:val="center"/>
              <w:rPr>
                <w:bCs/>
                <w:iCs/>
                <w:sz w:val="20"/>
                <w:lang w:val="hr-HR"/>
              </w:rPr>
            </w:pPr>
            <w:r w:rsidRPr="00B90713">
              <w:rPr>
                <w:bCs/>
                <w:iCs/>
                <w:sz w:val="20"/>
                <w:lang w:val="hr-HR"/>
              </w:rPr>
              <w:t>9.</w:t>
            </w:r>
          </w:p>
        </w:tc>
        <w:tc>
          <w:tcPr>
            <w:tcW w:w="986" w:type="dxa"/>
            <w:vMerge/>
            <w:shd w:val="clear" w:color="auto" w:fill="auto"/>
          </w:tcPr>
          <w:p w14:paraId="5913C524" w14:textId="77777777" w:rsidR="009C7494" w:rsidRPr="00B90713" w:rsidRDefault="009C7494" w:rsidP="00855CAB">
            <w:pPr>
              <w:pStyle w:val="Heading4"/>
              <w:jc w:val="center"/>
              <w:rPr>
                <w:bCs/>
                <w:iCs/>
                <w:sz w:val="20"/>
                <w:lang w:val="hr-HR"/>
              </w:rPr>
            </w:pPr>
          </w:p>
        </w:tc>
        <w:tc>
          <w:tcPr>
            <w:tcW w:w="2894" w:type="dxa"/>
            <w:vMerge/>
            <w:shd w:val="clear" w:color="auto" w:fill="auto"/>
          </w:tcPr>
          <w:p w14:paraId="667ED695" w14:textId="77777777" w:rsidR="009C7494" w:rsidRPr="00B90713" w:rsidRDefault="009C7494" w:rsidP="00855CAB">
            <w:pPr>
              <w:pStyle w:val="Heading4"/>
              <w:jc w:val="center"/>
              <w:rPr>
                <w:bCs/>
                <w:iCs/>
                <w:sz w:val="20"/>
                <w:lang w:val="hr-HR"/>
              </w:rPr>
            </w:pPr>
          </w:p>
        </w:tc>
      </w:tr>
      <w:tr w:rsidR="009C7494" w:rsidRPr="00B90713" w14:paraId="070698F0" w14:textId="77777777" w:rsidTr="00682BB8">
        <w:tc>
          <w:tcPr>
            <w:tcW w:w="3046" w:type="dxa"/>
            <w:shd w:val="clear" w:color="auto" w:fill="auto"/>
          </w:tcPr>
          <w:p w14:paraId="7CB61BA7" w14:textId="77777777" w:rsidR="009C7494" w:rsidRPr="00B90713" w:rsidRDefault="009C7494" w:rsidP="00855CAB">
            <w:pPr>
              <w:rPr>
                <w:lang w:val="hr-HR"/>
              </w:rPr>
            </w:pPr>
            <w:r w:rsidRPr="00B90713">
              <w:rPr>
                <w:bCs/>
                <w:iCs/>
                <w:lang w:val="hr-HR"/>
              </w:rPr>
              <w:t>Nastavnik - mentor</w:t>
            </w:r>
          </w:p>
        </w:tc>
        <w:tc>
          <w:tcPr>
            <w:tcW w:w="1143" w:type="dxa"/>
            <w:shd w:val="clear" w:color="auto" w:fill="auto"/>
          </w:tcPr>
          <w:p w14:paraId="714FC53C" w14:textId="77777777" w:rsidR="009C7494" w:rsidRPr="00B90713" w:rsidRDefault="009C7494" w:rsidP="00855CAB">
            <w:pPr>
              <w:pStyle w:val="Heading4"/>
              <w:jc w:val="center"/>
              <w:rPr>
                <w:bCs/>
                <w:iCs/>
                <w:sz w:val="20"/>
                <w:lang w:val="hr-HR"/>
              </w:rPr>
            </w:pPr>
            <w:r w:rsidRPr="00B90713">
              <w:rPr>
                <w:bCs/>
                <w:iCs/>
                <w:sz w:val="20"/>
                <w:lang w:val="hr-HR"/>
              </w:rPr>
              <w:t>2,17</w:t>
            </w:r>
          </w:p>
        </w:tc>
        <w:tc>
          <w:tcPr>
            <w:tcW w:w="1395" w:type="dxa"/>
            <w:shd w:val="clear" w:color="auto" w:fill="auto"/>
          </w:tcPr>
          <w:p w14:paraId="1C4E7A79" w14:textId="77777777" w:rsidR="009C7494" w:rsidRPr="00B90713" w:rsidRDefault="009C7494" w:rsidP="00855CAB">
            <w:pPr>
              <w:pStyle w:val="Heading4"/>
              <w:jc w:val="center"/>
              <w:rPr>
                <w:bCs/>
                <w:iCs/>
                <w:sz w:val="20"/>
                <w:lang w:val="hr-HR"/>
              </w:rPr>
            </w:pPr>
            <w:r w:rsidRPr="00B90713">
              <w:rPr>
                <w:bCs/>
                <w:iCs/>
                <w:sz w:val="20"/>
                <w:lang w:val="hr-HR"/>
              </w:rPr>
              <w:t>8.</w:t>
            </w:r>
          </w:p>
        </w:tc>
        <w:tc>
          <w:tcPr>
            <w:tcW w:w="986" w:type="dxa"/>
            <w:vMerge/>
            <w:shd w:val="clear" w:color="auto" w:fill="auto"/>
          </w:tcPr>
          <w:p w14:paraId="09BD2830" w14:textId="77777777" w:rsidR="009C7494" w:rsidRPr="00B90713" w:rsidRDefault="009C7494" w:rsidP="00855CAB">
            <w:pPr>
              <w:pStyle w:val="Heading4"/>
              <w:jc w:val="center"/>
              <w:rPr>
                <w:bCs/>
                <w:iCs/>
                <w:sz w:val="20"/>
                <w:lang w:val="hr-HR"/>
              </w:rPr>
            </w:pPr>
          </w:p>
        </w:tc>
        <w:tc>
          <w:tcPr>
            <w:tcW w:w="2894" w:type="dxa"/>
            <w:vMerge/>
            <w:shd w:val="clear" w:color="auto" w:fill="auto"/>
          </w:tcPr>
          <w:p w14:paraId="38BB5DB4" w14:textId="77777777" w:rsidR="009C7494" w:rsidRPr="00B90713" w:rsidRDefault="009C7494" w:rsidP="00855CAB">
            <w:pPr>
              <w:pStyle w:val="Heading4"/>
              <w:jc w:val="center"/>
              <w:rPr>
                <w:bCs/>
                <w:iCs/>
                <w:sz w:val="20"/>
                <w:lang w:val="hr-HR"/>
              </w:rPr>
            </w:pPr>
          </w:p>
        </w:tc>
      </w:tr>
      <w:tr w:rsidR="009C7494" w:rsidRPr="00B90713" w14:paraId="417E3336" w14:textId="77777777" w:rsidTr="00682BB8">
        <w:tc>
          <w:tcPr>
            <w:tcW w:w="3046" w:type="dxa"/>
            <w:shd w:val="clear" w:color="auto" w:fill="auto"/>
          </w:tcPr>
          <w:p w14:paraId="2325DACC" w14:textId="77777777" w:rsidR="009C7494" w:rsidRPr="00B90713" w:rsidRDefault="009C7494" w:rsidP="00855CAB">
            <w:pPr>
              <w:rPr>
                <w:lang w:val="hr-HR"/>
              </w:rPr>
            </w:pPr>
            <w:r w:rsidRPr="00B90713">
              <w:rPr>
                <w:bCs/>
                <w:iCs/>
                <w:lang w:val="hr-HR"/>
              </w:rPr>
              <w:t>Nastavnik</w:t>
            </w:r>
          </w:p>
        </w:tc>
        <w:tc>
          <w:tcPr>
            <w:tcW w:w="1143" w:type="dxa"/>
            <w:shd w:val="clear" w:color="auto" w:fill="auto"/>
          </w:tcPr>
          <w:p w14:paraId="7E479301" w14:textId="77777777" w:rsidR="009C7494" w:rsidRPr="00B90713" w:rsidRDefault="009C7494" w:rsidP="00855CAB">
            <w:pPr>
              <w:pStyle w:val="Heading4"/>
              <w:jc w:val="center"/>
              <w:rPr>
                <w:bCs/>
                <w:iCs/>
                <w:sz w:val="20"/>
                <w:lang w:val="hr-HR"/>
              </w:rPr>
            </w:pPr>
            <w:r w:rsidRPr="00B90713">
              <w:rPr>
                <w:bCs/>
                <w:iCs/>
                <w:sz w:val="20"/>
                <w:lang w:val="hr-HR"/>
              </w:rPr>
              <w:t>2,01</w:t>
            </w:r>
          </w:p>
        </w:tc>
        <w:tc>
          <w:tcPr>
            <w:tcW w:w="1395" w:type="dxa"/>
            <w:shd w:val="clear" w:color="auto" w:fill="auto"/>
          </w:tcPr>
          <w:p w14:paraId="1ADF97D5" w14:textId="77777777" w:rsidR="009C7494" w:rsidRPr="00B90713" w:rsidRDefault="009C7494" w:rsidP="00855CAB">
            <w:pPr>
              <w:pStyle w:val="Heading4"/>
              <w:jc w:val="center"/>
              <w:rPr>
                <w:bCs/>
                <w:iCs/>
                <w:sz w:val="20"/>
                <w:lang w:val="hr-HR"/>
              </w:rPr>
            </w:pPr>
            <w:r w:rsidRPr="00B90713">
              <w:rPr>
                <w:bCs/>
                <w:iCs/>
                <w:sz w:val="20"/>
                <w:lang w:val="hr-HR"/>
              </w:rPr>
              <w:t>8.</w:t>
            </w:r>
          </w:p>
        </w:tc>
        <w:tc>
          <w:tcPr>
            <w:tcW w:w="986" w:type="dxa"/>
            <w:vMerge/>
            <w:shd w:val="clear" w:color="auto" w:fill="auto"/>
          </w:tcPr>
          <w:p w14:paraId="0ED093A2" w14:textId="77777777" w:rsidR="009C7494" w:rsidRPr="00B90713" w:rsidRDefault="009C7494" w:rsidP="00855CAB">
            <w:pPr>
              <w:pStyle w:val="Heading4"/>
              <w:jc w:val="center"/>
              <w:rPr>
                <w:bCs/>
                <w:iCs/>
                <w:sz w:val="20"/>
                <w:lang w:val="hr-HR"/>
              </w:rPr>
            </w:pPr>
          </w:p>
        </w:tc>
        <w:tc>
          <w:tcPr>
            <w:tcW w:w="2894" w:type="dxa"/>
            <w:vMerge/>
            <w:shd w:val="clear" w:color="auto" w:fill="auto"/>
          </w:tcPr>
          <w:p w14:paraId="72BC6BBD" w14:textId="77777777" w:rsidR="009C7494" w:rsidRPr="00B90713" w:rsidRDefault="009C7494" w:rsidP="00855CAB">
            <w:pPr>
              <w:pStyle w:val="Heading4"/>
              <w:jc w:val="center"/>
              <w:rPr>
                <w:bCs/>
                <w:iCs/>
                <w:sz w:val="20"/>
                <w:lang w:val="hr-HR"/>
              </w:rPr>
            </w:pPr>
          </w:p>
        </w:tc>
      </w:tr>
      <w:tr w:rsidR="009C7494" w:rsidRPr="00B90713" w14:paraId="0D563C85" w14:textId="77777777" w:rsidTr="00682BB8">
        <w:tc>
          <w:tcPr>
            <w:tcW w:w="3046" w:type="dxa"/>
            <w:shd w:val="clear" w:color="auto" w:fill="auto"/>
          </w:tcPr>
          <w:p w14:paraId="217F7AB5" w14:textId="77777777" w:rsidR="009C7494" w:rsidRPr="00B90713" w:rsidRDefault="009C7494" w:rsidP="00855CAB">
            <w:pPr>
              <w:rPr>
                <w:bCs/>
                <w:iCs/>
                <w:lang w:val="hr-HR"/>
              </w:rPr>
            </w:pPr>
            <w:r w:rsidRPr="00B90713">
              <w:rPr>
                <w:bCs/>
                <w:iCs/>
                <w:lang w:val="hr-HR"/>
              </w:rPr>
              <w:t>Nastavnik bez odgovarajuće vrste obrazovanja</w:t>
            </w:r>
          </w:p>
        </w:tc>
        <w:tc>
          <w:tcPr>
            <w:tcW w:w="1143" w:type="dxa"/>
            <w:shd w:val="clear" w:color="auto" w:fill="auto"/>
          </w:tcPr>
          <w:p w14:paraId="32932E4C" w14:textId="77777777" w:rsidR="009C7494" w:rsidRPr="00B90713" w:rsidRDefault="009C7494" w:rsidP="00855CAB">
            <w:pPr>
              <w:pStyle w:val="Heading4"/>
              <w:jc w:val="center"/>
              <w:rPr>
                <w:bCs/>
                <w:iCs/>
                <w:sz w:val="20"/>
                <w:lang w:val="hr-HR"/>
              </w:rPr>
            </w:pPr>
            <w:r w:rsidRPr="00B90713">
              <w:rPr>
                <w:bCs/>
                <w:iCs/>
                <w:sz w:val="20"/>
                <w:lang w:val="hr-HR"/>
              </w:rPr>
              <w:t>1,77</w:t>
            </w:r>
          </w:p>
        </w:tc>
        <w:tc>
          <w:tcPr>
            <w:tcW w:w="1395" w:type="dxa"/>
            <w:shd w:val="clear" w:color="auto" w:fill="auto"/>
          </w:tcPr>
          <w:p w14:paraId="5363EA75" w14:textId="77777777" w:rsidR="009C7494" w:rsidRPr="00B90713" w:rsidRDefault="009C7494" w:rsidP="00855CAB">
            <w:pPr>
              <w:pStyle w:val="Heading4"/>
              <w:jc w:val="center"/>
              <w:rPr>
                <w:bCs/>
                <w:iCs/>
                <w:sz w:val="20"/>
                <w:lang w:val="hr-HR"/>
              </w:rPr>
            </w:pPr>
            <w:r w:rsidRPr="00B90713">
              <w:rPr>
                <w:bCs/>
                <w:iCs/>
                <w:sz w:val="20"/>
                <w:lang w:val="hr-HR"/>
              </w:rPr>
              <w:t>5.</w:t>
            </w:r>
          </w:p>
        </w:tc>
        <w:tc>
          <w:tcPr>
            <w:tcW w:w="986" w:type="dxa"/>
            <w:shd w:val="clear" w:color="auto" w:fill="auto"/>
          </w:tcPr>
          <w:p w14:paraId="3B2663F8" w14:textId="77777777" w:rsidR="009C7494" w:rsidRPr="00B90713" w:rsidRDefault="009C7494" w:rsidP="00855CAB">
            <w:pPr>
              <w:pStyle w:val="Heading4"/>
              <w:jc w:val="center"/>
              <w:rPr>
                <w:bCs/>
                <w:iCs/>
                <w:sz w:val="20"/>
                <w:lang w:val="hr-HR"/>
              </w:rPr>
            </w:pPr>
          </w:p>
        </w:tc>
        <w:tc>
          <w:tcPr>
            <w:tcW w:w="2894" w:type="dxa"/>
            <w:vMerge/>
            <w:shd w:val="clear" w:color="auto" w:fill="auto"/>
          </w:tcPr>
          <w:p w14:paraId="4AD5F649" w14:textId="77777777" w:rsidR="009C7494" w:rsidRPr="00B90713" w:rsidRDefault="009C7494" w:rsidP="00855CAB">
            <w:pPr>
              <w:pStyle w:val="Heading4"/>
              <w:jc w:val="center"/>
              <w:rPr>
                <w:bCs/>
                <w:iCs/>
                <w:sz w:val="20"/>
                <w:lang w:val="hr-HR"/>
              </w:rPr>
            </w:pPr>
          </w:p>
        </w:tc>
      </w:tr>
    </w:tbl>
    <w:p w14:paraId="32E76DB3" w14:textId="77777777" w:rsidR="000B2979" w:rsidRPr="00B90713" w:rsidRDefault="000B2979" w:rsidP="00682BB8">
      <w:pPr>
        <w:pStyle w:val="Heading4"/>
        <w:jc w:val="both"/>
        <w:rPr>
          <w:bCs/>
          <w:sz w:val="20"/>
          <w:lang w:val="hr-HR"/>
        </w:rPr>
      </w:pPr>
      <w:r w:rsidRPr="00B90713">
        <w:rPr>
          <w:bCs/>
          <w:i/>
          <w:iCs/>
          <w:sz w:val="20"/>
          <w:lang w:val="hr-HR"/>
        </w:rPr>
        <w:t>Uvjeti:</w:t>
      </w:r>
      <w:r w:rsidRPr="00B90713">
        <w:rPr>
          <w:bCs/>
          <w:sz w:val="20"/>
          <w:lang w:val="hr-HR"/>
        </w:rPr>
        <w:t xml:space="preserve"> </w:t>
      </w:r>
      <w:r w:rsidRPr="00B90713">
        <w:rPr>
          <w:bCs/>
          <w:sz w:val="20"/>
          <w:lang w:val="hr-HR"/>
        </w:rPr>
        <w:tab/>
        <w:t xml:space="preserve">utvrđeni Zakonom o odgoju i obrazovanju u osnovnoj i srednjoj školi, Zakonom o odgoju i </w:t>
      </w:r>
    </w:p>
    <w:p w14:paraId="73682BF0" w14:textId="77777777" w:rsidR="000B2979" w:rsidRPr="00B90713" w:rsidRDefault="000B2979" w:rsidP="00682BB8">
      <w:pPr>
        <w:pStyle w:val="Heading4"/>
        <w:ind w:left="708"/>
        <w:jc w:val="both"/>
        <w:rPr>
          <w:bCs/>
          <w:sz w:val="20"/>
          <w:lang w:val="hr-HR"/>
        </w:rPr>
      </w:pPr>
      <w:r w:rsidRPr="00B90713">
        <w:rPr>
          <w:bCs/>
          <w:sz w:val="20"/>
          <w:lang w:val="hr-HR"/>
        </w:rPr>
        <w:t>obrazovanju na jeziku i  pismu nacionalnih manjina</w:t>
      </w:r>
      <w:r w:rsidR="007642BE" w:rsidRPr="00B90713">
        <w:rPr>
          <w:bCs/>
          <w:sz w:val="20"/>
          <w:lang w:val="hr-HR"/>
        </w:rPr>
        <w:t xml:space="preserve">, Pravilnikom </w:t>
      </w:r>
      <w:r w:rsidR="001A1A50" w:rsidRPr="00B90713">
        <w:rPr>
          <w:sz w:val="20"/>
          <w:lang w:val="hr-HR"/>
        </w:rPr>
        <w:t>o stručnoj spremi i pedagoško-psihološkom obrazovanju nastavnika u srednjem školstvu</w:t>
      </w:r>
      <w:r w:rsidR="007642BE" w:rsidRPr="00B90713">
        <w:rPr>
          <w:bCs/>
          <w:sz w:val="20"/>
          <w:lang w:val="hr-HR"/>
        </w:rPr>
        <w:t xml:space="preserve"> </w:t>
      </w:r>
      <w:r w:rsidRPr="00B90713">
        <w:rPr>
          <w:bCs/>
          <w:sz w:val="20"/>
          <w:lang w:val="hr-HR"/>
        </w:rPr>
        <w:t xml:space="preserve"> i Statutom Škole</w:t>
      </w:r>
    </w:p>
    <w:p w14:paraId="7E6A9410" w14:textId="77777777" w:rsidR="000B2979" w:rsidRPr="00B90713" w:rsidRDefault="000B2979" w:rsidP="000B2979">
      <w:pPr>
        <w:rPr>
          <w:bCs/>
          <w:lang w:val="hr-HR"/>
        </w:rPr>
      </w:pPr>
    </w:p>
    <w:p w14:paraId="59BF3002" w14:textId="77777777" w:rsidR="000B2979" w:rsidRPr="00B90713" w:rsidRDefault="000B2979" w:rsidP="000B2979">
      <w:pPr>
        <w:rPr>
          <w:bCs/>
          <w:i/>
          <w:lang w:val="hr-HR"/>
        </w:rPr>
      </w:pPr>
      <w:r w:rsidRPr="00B90713">
        <w:rPr>
          <w:bCs/>
          <w:i/>
          <w:lang w:val="hr-HR"/>
        </w:rPr>
        <w:t>Opis poslova:</w:t>
      </w:r>
    </w:p>
    <w:p w14:paraId="16A1A2DB" w14:textId="77777777" w:rsidR="001A1A50" w:rsidRPr="00B90713" w:rsidRDefault="00EB415E" w:rsidP="00456241">
      <w:pPr>
        <w:numPr>
          <w:ilvl w:val="0"/>
          <w:numId w:val="32"/>
        </w:numPr>
        <w:jc w:val="both"/>
        <w:rPr>
          <w:bCs/>
          <w:lang w:val="hr-HR"/>
        </w:rPr>
      </w:pPr>
      <w:r w:rsidRPr="00B90713">
        <w:rPr>
          <w:bCs/>
          <w:lang w:val="hr-HR"/>
        </w:rPr>
        <w:t xml:space="preserve">neposredan odgojno-obrazovni rad </w:t>
      </w:r>
      <w:r w:rsidR="00CB295A" w:rsidRPr="00B90713">
        <w:rPr>
          <w:bCs/>
          <w:lang w:val="hr-HR"/>
        </w:rPr>
        <w:t>– redovna, izborna i fakultativna individualna ili grupna nastava, dodatni i dopunski oblici neposrednog odgojno-obrazovnog rada,</w:t>
      </w:r>
    </w:p>
    <w:p w14:paraId="51F17523" w14:textId="77777777" w:rsidR="00CB295A" w:rsidRPr="00B90713" w:rsidRDefault="00CB295A" w:rsidP="00456241">
      <w:pPr>
        <w:numPr>
          <w:ilvl w:val="0"/>
          <w:numId w:val="32"/>
        </w:numPr>
        <w:jc w:val="both"/>
        <w:rPr>
          <w:bCs/>
          <w:lang w:val="hr-HR"/>
        </w:rPr>
      </w:pPr>
      <w:r w:rsidRPr="00B90713">
        <w:rPr>
          <w:bCs/>
          <w:lang w:val="hr-HR"/>
        </w:rPr>
        <w:t>priprema nastave (planiranje, programiranje – godišnje, tjedno, pripremanje nastavnih zadaća, pripremanje nastupa i produkcija, ispravak i ocjenjivanje pismenih i usmenih provjera učenika),</w:t>
      </w:r>
    </w:p>
    <w:p w14:paraId="3727A7CB" w14:textId="77777777" w:rsidR="00CB295A" w:rsidRPr="00B90713" w:rsidRDefault="00CB295A" w:rsidP="00456241">
      <w:pPr>
        <w:numPr>
          <w:ilvl w:val="0"/>
          <w:numId w:val="32"/>
        </w:numPr>
        <w:jc w:val="both"/>
        <w:rPr>
          <w:bCs/>
          <w:lang w:val="hr-HR"/>
        </w:rPr>
      </w:pPr>
      <w:r w:rsidRPr="00B90713">
        <w:rPr>
          <w:bCs/>
          <w:lang w:val="hr-HR"/>
        </w:rPr>
        <w:t>izvođenje dopunskog rada s učenicima koji na kraju nastavne godine imaju ocjenu nedovoljan,</w:t>
      </w:r>
    </w:p>
    <w:p w14:paraId="075CD5B1" w14:textId="77777777" w:rsidR="00CB295A" w:rsidRPr="00B90713" w:rsidRDefault="00CB295A" w:rsidP="00456241">
      <w:pPr>
        <w:numPr>
          <w:ilvl w:val="0"/>
          <w:numId w:val="32"/>
        </w:numPr>
        <w:jc w:val="both"/>
        <w:rPr>
          <w:bCs/>
          <w:lang w:val="hr-HR"/>
        </w:rPr>
      </w:pPr>
      <w:r w:rsidRPr="00B90713">
        <w:rPr>
          <w:bCs/>
          <w:lang w:val="hr-HR"/>
        </w:rPr>
        <w:lastRenderedPageBreak/>
        <w:t>vođenje različitih odgojno-obrazovnih oblika rada (razredništvo, stručni aktivi, odjel, praktična nastava, knjižnica, slobodne aktivnosti, kulturni programi i slično),</w:t>
      </w:r>
    </w:p>
    <w:p w14:paraId="0F7E8A98" w14:textId="77777777" w:rsidR="00CB295A" w:rsidRPr="00B90713" w:rsidRDefault="000B637E" w:rsidP="00456241">
      <w:pPr>
        <w:numPr>
          <w:ilvl w:val="0"/>
          <w:numId w:val="32"/>
        </w:numPr>
        <w:jc w:val="both"/>
        <w:rPr>
          <w:bCs/>
          <w:lang w:val="hr-HR"/>
        </w:rPr>
      </w:pPr>
      <w:r w:rsidRPr="00B90713">
        <w:rPr>
          <w:bCs/>
          <w:lang w:val="hr-HR"/>
        </w:rPr>
        <w:t>sudjelovanje u radu stručnih tijela (razrednog i nastavničkog vijeća, stručnog aktiva, ispitnih komisija, ostalih stalnih ili povremenih stručnih tijela i komisija),</w:t>
      </w:r>
    </w:p>
    <w:p w14:paraId="0497B1E7" w14:textId="77777777" w:rsidR="000B637E" w:rsidRPr="00B90713" w:rsidRDefault="000B637E" w:rsidP="00456241">
      <w:pPr>
        <w:numPr>
          <w:ilvl w:val="0"/>
          <w:numId w:val="32"/>
        </w:numPr>
        <w:jc w:val="both"/>
        <w:rPr>
          <w:bCs/>
          <w:lang w:val="hr-HR"/>
        </w:rPr>
      </w:pPr>
      <w:r w:rsidRPr="00B90713">
        <w:rPr>
          <w:bCs/>
          <w:lang w:val="hr-HR"/>
        </w:rPr>
        <w:t>pripremanje i provođenje ispita (razlikovnih, dopunskih, redovnih, predmetnih, razrednih, i završnih),</w:t>
      </w:r>
    </w:p>
    <w:p w14:paraId="4A90A5BD" w14:textId="77777777" w:rsidR="000B637E" w:rsidRPr="00B90713" w:rsidRDefault="000B637E" w:rsidP="00456241">
      <w:pPr>
        <w:numPr>
          <w:ilvl w:val="0"/>
          <w:numId w:val="32"/>
        </w:numPr>
        <w:jc w:val="both"/>
        <w:rPr>
          <w:bCs/>
          <w:lang w:val="hr-HR"/>
        </w:rPr>
      </w:pPr>
      <w:r w:rsidRPr="00B90713">
        <w:rPr>
          <w:bCs/>
          <w:lang w:val="hr-HR"/>
        </w:rPr>
        <w:t>pripremanje i provođenje internih i javnih nastupa učenika te sudjelovanje i prisustvovanje javnim priredbama i svečanostima,</w:t>
      </w:r>
    </w:p>
    <w:p w14:paraId="2A330DB1" w14:textId="77777777" w:rsidR="000B637E" w:rsidRPr="00B90713" w:rsidRDefault="000B637E" w:rsidP="00456241">
      <w:pPr>
        <w:numPr>
          <w:ilvl w:val="0"/>
          <w:numId w:val="32"/>
        </w:numPr>
        <w:jc w:val="both"/>
        <w:rPr>
          <w:bCs/>
          <w:lang w:val="hr-HR"/>
        </w:rPr>
      </w:pPr>
      <w:r w:rsidRPr="00B90713">
        <w:rPr>
          <w:bCs/>
          <w:lang w:val="hr-HR"/>
        </w:rPr>
        <w:t>suradnja s roditeljima, skrbnicima, učeničkim domovima i drugim pravnim osobama,</w:t>
      </w:r>
    </w:p>
    <w:p w14:paraId="03A10477" w14:textId="77777777" w:rsidR="000B637E" w:rsidRPr="00B90713" w:rsidRDefault="000B637E" w:rsidP="00456241">
      <w:pPr>
        <w:numPr>
          <w:ilvl w:val="0"/>
          <w:numId w:val="32"/>
        </w:numPr>
        <w:jc w:val="both"/>
        <w:rPr>
          <w:bCs/>
          <w:lang w:val="hr-HR"/>
        </w:rPr>
      </w:pPr>
      <w:r w:rsidRPr="00B90713">
        <w:rPr>
          <w:bCs/>
          <w:lang w:val="hr-HR"/>
        </w:rPr>
        <w:t>vođenje pedagoške dokumentacije,</w:t>
      </w:r>
    </w:p>
    <w:p w14:paraId="5334EF71" w14:textId="77777777" w:rsidR="000B637E" w:rsidRPr="00B90713" w:rsidRDefault="000B637E" w:rsidP="00456241">
      <w:pPr>
        <w:numPr>
          <w:ilvl w:val="0"/>
          <w:numId w:val="32"/>
        </w:numPr>
        <w:jc w:val="both"/>
        <w:rPr>
          <w:bCs/>
          <w:lang w:val="hr-HR"/>
        </w:rPr>
      </w:pPr>
      <w:r w:rsidRPr="00B90713">
        <w:rPr>
          <w:bCs/>
          <w:lang w:val="hr-HR"/>
        </w:rPr>
        <w:t>pedagoško i stručno usavršavanje (individualno i kolektivno),</w:t>
      </w:r>
    </w:p>
    <w:p w14:paraId="30D2B451" w14:textId="77777777" w:rsidR="000B637E" w:rsidRPr="00B90713" w:rsidRDefault="00F51C0F" w:rsidP="00456241">
      <w:pPr>
        <w:numPr>
          <w:ilvl w:val="0"/>
          <w:numId w:val="32"/>
        </w:numPr>
        <w:jc w:val="both"/>
        <w:rPr>
          <w:bCs/>
          <w:lang w:val="hr-HR"/>
        </w:rPr>
      </w:pPr>
      <w:r w:rsidRPr="00B90713">
        <w:rPr>
          <w:bCs/>
          <w:lang w:val="hr-HR"/>
        </w:rPr>
        <w:t>mentorstvo nastavniku pripravniku,</w:t>
      </w:r>
    </w:p>
    <w:p w14:paraId="1E5C6158" w14:textId="77777777" w:rsidR="00F51C0F" w:rsidRPr="00B90713" w:rsidRDefault="00F51C0F" w:rsidP="00456241">
      <w:pPr>
        <w:numPr>
          <w:ilvl w:val="0"/>
          <w:numId w:val="32"/>
        </w:numPr>
        <w:jc w:val="both"/>
        <w:rPr>
          <w:bCs/>
          <w:lang w:val="hr-HR"/>
        </w:rPr>
      </w:pPr>
      <w:r w:rsidRPr="00B90713">
        <w:rPr>
          <w:bCs/>
          <w:lang w:val="hr-HR"/>
        </w:rPr>
        <w:t>dežurstvo na ispitima Državne mature,</w:t>
      </w:r>
    </w:p>
    <w:p w14:paraId="590F1F3F" w14:textId="77777777" w:rsidR="00F51C0F" w:rsidRPr="00B90713" w:rsidRDefault="00F51C0F" w:rsidP="00456241">
      <w:pPr>
        <w:numPr>
          <w:ilvl w:val="0"/>
          <w:numId w:val="32"/>
        </w:numPr>
        <w:jc w:val="both"/>
        <w:rPr>
          <w:bCs/>
          <w:lang w:val="hr-HR"/>
        </w:rPr>
      </w:pPr>
      <w:r w:rsidRPr="00B90713">
        <w:rPr>
          <w:bCs/>
          <w:lang w:val="hr-HR"/>
        </w:rPr>
        <w:t>dežurstvo na natjecanjima,</w:t>
      </w:r>
    </w:p>
    <w:p w14:paraId="342E8928" w14:textId="77777777" w:rsidR="00F51C0F" w:rsidRPr="00B90713" w:rsidRDefault="00F51C0F" w:rsidP="00456241">
      <w:pPr>
        <w:numPr>
          <w:ilvl w:val="0"/>
          <w:numId w:val="32"/>
        </w:numPr>
        <w:jc w:val="both"/>
        <w:rPr>
          <w:bCs/>
          <w:lang w:val="hr-HR"/>
        </w:rPr>
      </w:pPr>
      <w:r w:rsidRPr="00B90713">
        <w:rPr>
          <w:bCs/>
          <w:lang w:val="hr-HR"/>
        </w:rPr>
        <w:t>pratnja učenika na izvanškolskim aktivnostima, natjecanjima, izvanučioničkoj nastavi,</w:t>
      </w:r>
    </w:p>
    <w:p w14:paraId="78509221" w14:textId="77777777" w:rsidR="00F51C0F" w:rsidRPr="00B90713" w:rsidRDefault="00F51C0F" w:rsidP="00456241">
      <w:pPr>
        <w:numPr>
          <w:ilvl w:val="0"/>
          <w:numId w:val="32"/>
        </w:numPr>
        <w:jc w:val="both"/>
        <w:rPr>
          <w:bCs/>
          <w:lang w:val="hr-HR"/>
        </w:rPr>
      </w:pPr>
      <w:r w:rsidRPr="00B90713">
        <w:rPr>
          <w:bCs/>
          <w:lang w:val="hr-HR"/>
        </w:rPr>
        <w:t xml:space="preserve">sindikalna aktivnost povjerenika, </w:t>
      </w:r>
    </w:p>
    <w:p w14:paraId="4602EA95" w14:textId="77777777" w:rsidR="00F51C0F" w:rsidRPr="00B90713" w:rsidRDefault="00F51C0F" w:rsidP="00456241">
      <w:pPr>
        <w:numPr>
          <w:ilvl w:val="0"/>
          <w:numId w:val="32"/>
        </w:numPr>
        <w:jc w:val="both"/>
        <w:rPr>
          <w:bCs/>
          <w:lang w:val="hr-HR"/>
        </w:rPr>
      </w:pPr>
      <w:r w:rsidRPr="00B90713">
        <w:rPr>
          <w:bCs/>
          <w:lang w:val="hr-HR"/>
        </w:rPr>
        <w:t>aktivnost povjerenika za zaštitu na radu,</w:t>
      </w:r>
    </w:p>
    <w:p w14:paraId="78EE33DC" w14:textId="77777777" w:rsidR="00F51C0F" w:rsidRPr="00B90713" w:rsidRDefault="00F51C0F" w:rsidP="00456241">
      <w:pPr>
        <w:numPr>
          <w:ilvl w:val="0"/>
          <w:numId w:val="32"/>
        </w:numPr>
        <w:jc w:val="both"/>
        <w:rPr>
          <w:bCs/>
          <w:lang w:val="hr-HR"/>
        </w:rPr>
      </w:pPr>
      <w:r w:rsidRPr="00B90713">
        <w:rPr>
          <w:bCs/>
          <w:lang w:val="hr-HR"/>
        </w:rPr>
        <w:t>sudjelovanje u samovrednovanju Škole,</w:t>
      </w:r>
    </w:p>
    <w:p w14:paraId="6548880A" w14:textId="77777777" w:rsidR="00007BC1" w:rsidRDefault="00F51C0F" w:rsidP="00456241">
      <w:pPr>
        <w:numPr>
          <w:ilvl w:val="0"/>
          <w:numId w:val="32"/>
        </w:numPr>
        <w:jc w:val="both"/>
        <w:rPr>
          <w:bCs/>
          <w:lang w:val="hr-HR"/>
        </w:rPr>
      </w:pPr>
      <w:r w:rsidRPr="00B90713">
        <w:rPr>
          <w:bCs/>
          <w:lang w:val="hr-HR"/>
        </w:rPr>
        <w:t xml:space="preserve">obavljanje i drugih poslova </w:t>
      </w:r>
      <w:r w:rsidR="00C81BCA" w:rsidRPr="00B90713">
        <w:rPr>
          <w:bCs/>
          <w:lang w:val="hr-HR"/>
        </w:rPr>
        <w:t>sukladno važećim zakonskim i podzakonskim propisima, aktima Škole a po nalogu ravnatelja.</w:t>
      </w:r>
    </w:p>
    <w:p w14:paraId="09CD5084" w14:textId="77777777" w:rsidR="00A25FB8" w:rsidRDefault="00A25FB8" w:rsidP="00A25FB8">
      <w:pPr>
        <w:jc w:val="both"/>
        <w:rPr>
          <w:bCs/>
          <w:lang w:val="hr-HR"/>
        </w:rPr>
      </w:pPr>
    </w:p>
    <w:p w14:paraId="0D3815D3" w14:textId="77777777" w:rsidR="00A25FB8" w:rsidRPr="00B90713" w:rsidRDefault="00A25FB8" w:rsidP="00A25FB8">
      <w:pPr>
        <w:jc w:val="both"/>
        <w:rPr>
          <w:bCs/>
          <w:lang w:val="hr-HR"/>
        </w:rPr>
      </w:pPr>
      <w:r w:rsidRPr="00B90713">
        <w:rPr>
          <w:bCs/>
          <w:lang w:val="hr-HR"/>
        </w:rPr>
        <w:t>Za svoj rad odgovara ravnatelju.</w:t>
      </w:r>
    </w:p>
    <w:p w14:paraId="3F4D22AD" w14:textId="77777777" w:rsidR="00A25FB8" w:rsidRPr="00B90713" w:rsidRDefault="00A25FB8" w:rsidP="00A25FB8">
      <w:pPr>
        <w:jc w:val="both"/>
        <w:rPr>
          <w:bCs/>
          <w:lang w:val="hr-HR"/>
        </w:rPr>
      </w:pPr>
    </w:p>
    <w:p w14:paraId="1D3BF5BB" w14:textId="77777777" w:rsidR="00C81BCA" w:rsidRPr="00B90713" w:rsidRDefault="002F2AEE" w:rsidP="00C81BCA">
      <w:pPr>
        <w:rPr>
          <w:b/>
          <w:bCs/>
          <w:i/>
          <w:lang w:val="hr-HR"/>
        </w:rPr>
      </w:pPr>
      <w:r w:rsidRPr="00B90713">
        <w:rPr>
          <w:b/>
          <w:bCs/>
          <w:i/>
          <w:lang w:val="hr-HR"/>
        </w:rPr>
        <w:t>Suradnik u nastavi</w:t>
      </w:r>
    </w:p>
    <w:p w14:paraId="204ED323" w14:textId="77777777" w:rsidR="00814462" w:rsidRPr="00B90713" w:rsidRDefault="00814462" w:rsidP="00C81BCA">
      <w:pPr>
        <w:rPr>
          <w:b/>
          <w:bCs/>
          <w:lang w:val="hr-HR"/>
        </w:rPr>
      </w:pPr>
    </w:p>
    <w:p w14:paraId="0B06B524" w14:textId="77777777" w:rsidR="00814462" w:rsidRPr="00B90713" w:rsidRDefault="00814462" w:rsidP="00814462">
      <w:pPr>
        <w:jc w:val="center"/>
        <w:rPr>
          <w:b/>
          <w:lang w:val="hr-HR"/>
        </w:rPr>
      </w:pPr>
      <w:r w:rsidRPr="00B90713">
        <w:rPr>
          <w:b/>
          <w:lang w:val="hr-HR"/>
        </w:rPr>
        <w:t>Članak 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131"/>
        <w:gridCol w:w="1385"/>
        <w:gridCol w:w="1269"/>
        <w:gridCol w:w="2043"/>
      </w:tblGrid>
      <w:tr w:rsidR="00C81BCA" w:rsidRPr="00B90713" w14:paraId="1A17D1E5" w14:textId="77777777" w:rsidTr="00C54CC1">
        <w:tc>
          <w:tcPr>
            <w:tcW w:w="3544" w:type="dxa"/>
            <w:shd w:val="clear" w:color="auto" w:fill="auto"/>
            <w:vAlign w:val="center"/>
          </w:tcPr>
          <w:p w14:paraId="4A434A90" w14:textId="77777777" w:rsidR="00C81BCA" w:rsidRPr="00B90713" w:rsidRDefault="00C81BCA" w:rsidP="00855CAB">
            <w:pPr>
              <w:pStyle w:val="Heading4"/>
              <w:jc w:val="center"/>
              <w:rPr>
                <w:bCs/>
                <w:i/>
                <w:iCs/>
                <w:sz w:val="20"/>
                <w:lang w:val="hr-HR"/>
              </w:rPr>
            </w:pPr>
            <w:r w:rsidRPr="00B90713">
              <w:rPr>
                <w:bCs/>
                <w:i/>
                <w:iCs/>
                <w:sz w:val="20"/>
                <w:lang w:val="hr-HR"/>
              </w:rPr>
              <w:t>Naziv radnog mjesta prema Uredbi</w:t>
            </w:r>
          </w:p>
        </w:tc>
        <w:tc>
          <w:tcPr>
            <w:tcW w:w="1134" w:type="dxa"/>
            <w:shd w:val="clear" w:color="auto" w:fill="auto"/>
            <w:vAlign w:val="center"/>
          </w:tcPr>
          <w:p w14:paraId="12905D31" w14:textId="77777777" w:rsidR="00C81BCA" w:rsidRPr="00B90713" w:rsidRDefault="00C81BCA" w:rsidP="00855CAB">
            <w:pPr>
              <w:pStyle w:val="Heading4"/>
              <w:jc w:val="center"/>
              <w:rPr>
                <w:bCs/>
                <w:iCs/>
                <w:sz w:val="20"/>
                <w:lang w:val="hr-HR"/>
              </w:rPr>
            </w:pPr>
            <w:r w:rsidRPr="00B90713">
              <w:rPr>
                <w:bCs/>
                <w:iCs/>
                <w:sz w:val="20"/>
                <w:lang w:val="hr-HR"/>
              </w:rPr>
              <w:t>koeficijent prema Uredbi</w:t>
            </w:r>
          </w:p>
        </w:tc>
        <w:tc>
          <w:tcPr>
            <w:tcW w:w="1418" w:type="dxa"/>
            <w:shd w:val="clear" w:color="auto" w:fill="auto"/>
            <w:vAlign w:val="center"/>
          </w:tcPr>
          <w:p w14:paraId="4753E356" w14:textId="77777777" w:rsidR="00C81BCA" w:rsidRPr="00B90713" w:rsidRDefault="00C81BCA" w:rsidP="00855CAB">
            <w:pPr>
              <w:pStyle w:val="Heading4"/>
              <w:jc w:val="center"/>
              <w:rPr>
                <w:bCs/>
                <w:iCs/>
                <w:sz w:val="20"/>
                <w:lang w:val="hr-HR"/>
              </w:rPr>
            </w:pPr>
            <w:r w:rsidRPr="00B90713">
              <w:rPr>
                <w:bCs/>
                <w:iCs/>
                <w:sz w:val="20"/>
                <w:lang w:val="hr-HR"/>
              </w:rPr>
              <w:t>platni razred prema Uredbi</w:t>
            </w:r>
          </w:p>
        </w:tc>
        <w:tc>
          <w:tcPr>
            <w:tcW w:w="1296" w:type="dxa"/>
            <w:shd w:val="clear" w:color="auto" w:fill="auto"/>
            <w:vAlign w:val="center"/>
          </w:tcPr>
          <w:p w14:paraId="78453F78" w14:textId="77777777" w:rsidR="00C81BCA" w:rsidRPr="00B90713" w:rsidRDefault="00C81BCA" w:rsidP="00855CAB">
            <w:pPr>
              <w:pStyle w:val="Heading4"/>
              <w:jc w:val="center"/>
              <w:rPr>
                <w:bCs/>
                <w:iCs/>
                <w:sz w:val="20"/>
                <w:lang w:val="hr-HR"/>
              </w:rPr>
            </w:pPr>
            <w:r w:rsidRPr="00B90713">
              <w:rPr>
                <w:bCs/>
                <w:iCs/>
                <w:sz w:val="20"/>
                <w:lang w:val="hr-HR"/>
              </w:rPr>
              <w:t>vrsta radnog mjesta</w:t>
            </w:r>
          </w:p>
        </w:tc>
        <w:tc>
          <w:tcPr>
            <w:tcW w:w="2072" w:type="dxa"/>
            <w:shd w:val="clear" w:color="auto" w:fill="auto"/>
            <w:vAlign w:val="center"/>
          </w:tcPr>
          <w:p w14:paraId="13A0C7A5" w14:textId="77777777" w:rsidR="00C81BCA" w:rsidRPr="00B90713" w:rsidRDefault="00C81BCA" w:rsidP="00855CAB">
            <w:pPr>
              <w:pStyle w:val="Heading4"/>
              <w:jc w:val="center"/>
              <w:rPr>
                <w:bCs/>
                <w:iCs/>
                <w:sz w:val="20"/>
                <w:lang w:val="hr-HR"/>
              </w:rPr>
            </w:pPr>
            <w:r w:rsidRPr="00B90713">
              <w:rPr>
                <w:bCs/>
                <w:iCs/>
                <w:sz w:val="20"/>
                <w:lang w:val="hr-HR"/>
              </w:rPr>
              <w:t>broj izvršitelja</w:t>
            </w:r>
          </w:p>
        </w:tc>
      </w:tr>
      <w:tr w:rsidR="002F2AEE" w:rsidRPr="00133BFC" w14:paraId="09212F37" w14:textId="77777777" w:rsidTr="002F2AEE">
        <w:tc>
          <w:tcPr>
            <w:tcW w:w="3544" w:type="dxa"/>
            <w:shd w:val="clear" w:color="auto" w:fill="auto"/>
            <w:vAlign w:val="center"/>
          </w:tcPr>
          <w:p w14:paraId="1EDC0693" w14:textId="77777777" w:rsidR="006C723D" w:rsidRPr="00B90713" w:rsidRDefault="002F2AEE" w:rsidP="006C723D">
            <w:pPr>
              <w:pStyle w:val="Heading4"/>
              <w:rPr>
                <w:bCs/>
                <w:iCs/>
                <w:sz w:val="20"/>
                <w:lang w:val="hr-HR"/>
              </w:rPr>
            </w:pPr>
            <w:r w:rsidRPr="00B90713">
              <w:rPr>
                <w:bCs/>
                <w:iCs/>
                <w:sz w:val="20"/>
                <w:lang w:val="hr-HR"/>
              </w:rPr>
              <w:t>Suradnik u nastavi</w:t>
            </w:r>
          </w:p>
        </w:tc>
        <w:tc>
          <w:tcPr>
            <w:tcW w:w="1134" w:type="dxa"/>
            <w:shd w:val="clear" w:color="auto" w:fill="auto"/>
            <w:vAlign w:val="center"/>
          </w:tcPr>
          <w:p w14:paraId="79F4FAB5" w14:textId="77777777" w:rsidR="006C723D" w:rsidRPr="00B90713" w:rsidRDefault="002F2AEE" w:rsidP="00855CAB">
            <w:pPr>
              <w:pStyle w:val="Heading4"/>
              <w:jc w:val="center"/>
              <w:rPr>
                <w:bCs/>
                <w:iCs/>
                <w:sz w:val="20"/>
                <w:lang w:val="hr-HR"/>
              </w:rPr>
            </w:pPr>
            <w:r w:rsidRPr="00B90713">
              <w:rPr>
                <w:bCs/>
                <w:iCs/>
                <w:sz w:val="20"/>
                <w:lang w:val="hr-HR"/>
              </w:rPr>
              <w:t>1,54</w:t>
            </w:r>
          </w:p>
        </w:tc>
        <w:tc>
          <w:tcPr>
            <w:tcW w:w="1418" w:type="dxa"/>
            <w:shd w:val="clear" w:color="auto" w:fill="auto"/>
            <w:vAlign w:val="center"/>
          </w:tcPr>
          <w:p w14:paraId="4642F2A1" w14:textId="77777777" w:rsidR="006C723D" w:rsidRPr="00B90713" w:rsidRDefault="002F2AEE" w:rsidP="00855CAB">
            <w:pPr>
              <w:pStyle w:val="Heading4"/>
              <w:jc w:val="center"/>
              <w:rPr>
                <w:bCs/>
                <w:iCs/>
                <w:sz w:val="20"/>
                <w:lang w:val="hr-HR"/>
              </w:rPr>
            </w:pPr>
            <w:r w:rsidRPr="00B90713">
              <w:rPr>
                <w:bCs/>
                <w:iCs/>
                <w:sz w:val="20"/>
                <w:lang w:val="hr-HR"/>
              </w:rPr>
              <w:t>4</w:t>
            </w:r>
            <w:r w:rsidR="006C723D" w:rsidRPr="00B90713">
              <w:rPr>
                <w:bCs/>
                <w:iCs/>
                <w:sz w:val="20"/>
                <w:lang w:val="hr-HR"/>
              </w:rPr>
              <w:t>.</w:t>
            </w:r>
          </w:p>
        </w:tc>
        <w:tc>
          <w:tcPr>
            <w:tcW w:w="1296" w:type="dxa"/>
            <w:shd w:val="clear" w:color="auto" w:fill="auto"/>
            <w:vAlign w:val="center"/>
          </w:tcPr>
          <w:p w14:paraId="1162F484" w14:textId="77777777" w:rsidR="006C723D" w:rsidRPr="00B90713" w:rsidRDefault="006C723D" w:rsidP="00855CAB">
            <w:pPr>
              <w:pStyle w:val="Heading4"/>
              <w:jc w:val="center"/>
              <w:rPr>
                <w:bCs/>
                <w:iCs/>
                <w:sz w:val="20"/>
                <w:lang w:val="hr-HR"/>
              </w:rPr>
            </w:pPr>
            <w:r w:rsidRPr="00B90713">
              <w:rPr>
                <w:bCs/>
                <w:iCs/>
                <w:sz w:val="20"/>
                <w:lang w:val="hr-HR"/>
              </w:rPr>
              <w:t>radno mjesto  III. vrste</w:t>
            </w:r>
          </w:p>
        </w:tc>
        <w:tc>
          <w:tcPr>
            <w:tcW w:w="2072" w:type="dxa"/>
            <w:shd w:val="clear" w:color="auto" w:fill="auto"/>
            <w:vAlign w:val="center"/>
          </w:tcPr>
          <w:p w14:paraId="1C4B2041" w14:textId="77777777" w:rsidR="006C723D" w:rsidRPr="00B90713" w:rsidRDefault="006C723D" w:rsidP="00855CAB">
            <w:pPr>
              <w:pStyle w:val="Heading4"/>
              <w:jc w:val="center"/>
              <w:rPr>
                <w:bCs/>
                <w:iCs/>
                <w:sz w:val="20"/>
                <w:lang w:val="hr-HR"/>
              </w:rPr>
            </w:pPr>
            <w:r w:rsidRPr="00B90713">
              <w:rPr>
                <w:sz w:val="20"/>
                <w:lang w:val="hr-HR"/>
              </w:rPr>
              <w:t xml:space="preserve">određeno </w:t>
            </w:r>
            <w:r w:rsidR="00C54CC1" w:rsidRPr="00B90713">
              <w:rPr>
                <w:sz w:val="20"/>
                <w:lang w:val="hr-HR"/>
              </w:rPr>
              <w:t>Državnim pedagoškim standardom srednjoškolskog sustava odgoja i obrazovanja</w:t>
            </w:r>
            <w:r w:rsidRPr="00B90713">
              <w:rPr>
                <w:sz w:val="20"/>
                <w:lang w:val="hr-HR"/>
              </w:rPr>
              <w:t xml:space="preserve"> </w:t>
            </w:r>
            <w:r w:rsidR="00C54CC1" w:rsidRPr="00B90713">
              <w:rPr>
                <w:sz w:val="20"/>
                <w:lang w:val="hr-HR"/>
              </w:rPr>
              <w:t>te Godišnjim planom i programom rada Škole</w:t>
            </w:r>
          </w:p>
        </w:tc>
      </w:tr>
    </w:tbl>
    <w:p w14:paraId="591CFD09" w14:textId="77777777" w:rsidR="00C81BCA" w:rsidRPr="00B90713" w:rsidRDefault="00C81BCA" w:rsidP="00C81BCA">
      <w:pPr>
        <w:rPr>
          <w:b/>
          <w:lang w:val="hr-HR"/>
        </w:rPr>
      </w:pPr>
    </w:p>
    <w:p w14:paraId="48243AFB" w14:textId="77777777" w:rsidR="00C81BCA" w:rsidRPr="00B90713" w:rsidRDefault="00C81BCA" w:rsidP="0085303B">
      <w:pPr>
        <w:pStyle w:val="Heading4"/>
        <w:ind w:left="705" w:hanging="705"/>
        <w:rPr>
          <w:bCs/>
          <w:sz w:val="20"/>
          <w:lang w:val="hr-HR"/>
        </w:rPr>
      </w:pPr>
      <w:r w:rsidRPr="00B90713">
        <w:rPr>
          <w:bCs/>
          <w:i/>
          <w:iCs/>
          <w:sz w:val="20"/>
          <w:lang w:val="hr-HR"/>
        </w:rPr>
        <w:t>Uvjeti:</w:t>
      </w:r>
      <w:r w:rsidRPr="00B90713">
        <w:rPr>
          <w:bCs/>
          <w:sz w:val="20"/>
          <w:lang w:val="hr-HR"/>
        </w:rPr>
        <w:t xml:space="preserve"> </w:t>
      </w:r>
      <w:r w:rsidRPr="00B90713">
        <w:rPr>
          <w:bCs/>
          <w:sz w:val="20"/>
          <w:lang w:val="hr-HR"/>
        </w:rPr>
        <w:tab/>
        <w:t xml:space="preserve">utvrđeni Zakonom o odgoju i obrazovanju u osnovnoj i srednjoj školi, </w:t>
      </w:r>
      <w:r w:rsidR="0085303B" w:rsidRPr="00B90713">
        <w:rPr>
          <w:bCs/>
          <w:sz w:val="20"/>
          <w:lang w:val="hr-HR"/>
        </w:rPr>
        <w:t xml:space="preserve">Zakonom o strukovnom obrazovanju, </w:t>
      </w:r>
      <w:r w:rsidRPr="00B90713">
        <w:rPr>
          <w:bCs/>
          <w:sz w:val="20"/>
          <w:lang w:val="hr-HR"/>
        </w:rPr>
        <w:t xml:space="preserve">Zakonom o odgoju i obrazovanju na jeziku i  pismu nacionalnih manjina, Pravilnikom </w:t>
      </w:r>
      <w:r w:rsidRPr="00B90713">
        <w:rPr>
          <w:sz w:val="20"/>
          <w:lang w:val="hr-HR"/>
        </w:rPr>
        <w:t>o stručnoj spremi i pedagoško-psihološkom obrazovanju nastavnika u srednjem školstvu</w:t>
      </w:r>
      <w:r w:rsidRPr="00B90713">
        <w:rPr>
          <w:bCs/>
          <w:sz w:val="20"/>
          <w:lang w:val="hr-HR"/>
        </w:rPr>
        <w:t xml:space="preserve">  i Statutom Škole</w:t>
      </w:r>
    </w:p>
    <w:p w14:paraId="30F77A90" w14:textId="77777777" w:rsidR="00C81BCA" w:rsidRPr="00B90713" w:rsidRDefault="00C81BCA" w:rsidP="00C81BCA">
      <w:pPr>
        <w:rPr>
          <w:bCs/>
          <w:lang w:val="hr-HR"/>
        </w:rPr>
      </w:pPr>
    </w:p>
    <w:p w14:paraId="2125B5D0" w14:textId="77777777" w:rsidR="00C81BCA" w:rsidRPr="00B90713" w:rsidRDefault="00C81BCA" w:rsidP="00C81BCA">
      <w:pPr>
        <w:rPr>
          <w:bCs/>
          <w:i/>
          <w:lang w:val="hr-HR"/>
        </w:rPr>
      </w:pPr>
      <w:r w:rsidRPr="00B90713">
        <w:rPr>
          <w:bCs/>
          <w:i/>
          <w:lang w:val="hr-HR"/>
        </w:rPr>
        <w:t>Opis poslova:</w:t>
      </w:r>
    </w:p>
    <w:p w14:paraId="3EBCBBB0" w14:textId="77777777" w:rsidR="00E817CD" w:rsidRPr="00B90713" w:rsidRDefault="00350C33" w:rsidP="00BC39B4">
      <w:pPr>
        <w:numPr>
          <w:ilvl w:val="0"/>
          <w:numId w:val="3"/>
        </w:numPr>
        <w:ind w:left="284" w:hanging="284"/>
        <w:jc w:val="both"/>
        <w:rPr>
          <w:bCs/>
          <w:lang w:val="hr-HR"/>
        </w:rPr>
      </w:pPr>
      <w:r w:rsidRPr="00B90713">
        <w:rPr>
          <w:bCs/>
          <w:lang w:val="hr-HR"/>
        </w:rPr>
        <w:t>neposredan odgojno – obrazovni rad s učenicima u redovitoj praktičnoj nastavi u Školi i praktikumu sukladno</w:t>
      </w:r>
      <w:r w:rsidR="00F8345D" w:rsidRPr="00B90713">
        <w:rPr>
          <w:bCs/>
          <w:lang w:val="hr-HR"/>
        </w:rPr>
        <w:t xml:space="preserve"> Godišnjem planu i programu rada Škole,</w:t>
      </w:r>
    </w:p>
    <w:p w14:paraId="69792195" w14:textId="77777777" w:rsidR="00F8345D" w:rsidRPr="00B90713" w:rsidRDefault="00F8345D" w:rsidP="00BC39B4">
      <w:pPr>
        <w:numPr>
          <w:ilvl w:val="0"/>
          <w:numId w:val="3"/>
        </w:numPr>
        <w:ind w:left="284" w:hanging="284"/>
        <w:jc w:val="both"/>
        <w:rPr>
          <w:bCs/>
          <w:lang w:val="hr-HR"/>
        </w:rPr>
      </w:pPr>
      <w:r w:rsidRPr="00B90713">
        <w:rPr>
          <w:bCs/>
          <w:lang w:val="hr-HR"/>
        </w:rPr>
        <w:t>godišnj</w:t>
      </w:r>
      <w:r w:rsidR="00350C33" w:rsidRPr="00B90713">
        <w:rPr>
          <w:bCs/>
          <w:lang w:val="hr-HR"/>
        </w:rPr>
        <w:t>e</w:t>
      </w:r>
      <w:r w:rsidRPr="00B90713">
        <w:rPr>
          <w:bCs/>
          <w:lang w:val="hr-HR"/>
        </w:rPr>
        <w:t xml:space="preserve"> operativn</w:t>
      </w:r>
      <w:r w:rsidR="00350C33" w:rsidRPr="00B90713">
        <w:rPr>
          <w:bCs/>
          <w:lang w:val="hr-HR"/>
        </w:rPr>
        <w:t>o</w:t>
      </w:r>
      <w:r w:rsidRPr="00B90713">
        <w:rPr>
          <w:bCs/>
          <w:lang w:val="hr-HR"/>
        </w:rPr>
        <w:t xml:space="preserve"> plan</w:t>
      </w:r>
      <w:r w:rsidR="00350C33" w:rsidRPr="00B90713">
        <w:rPr>
          <w:bCs/>
          <w:lang w:val="hr-HR"/>
        </w:rPr>
        <w:t>iranje</w:t>
      </w:r>
      <w:r w:rsidRPr="00B90713">
        <w:rPr>
          <w:bCs/>
          <w:lang w:val="hr-HR"/>
        </w:rPr>
        <w:t xml:space="preserve"> i priprem</w:t>
      </w:r>
      <w:r w:rsidR="00350C33" w:rsidRPr="00B90713">
        <w:rPr>
          <w:bCs/>
          <w:lang w:val="hr-HR"/>
        </w:rPr>
        <w:t>anje</w:t>
      </w:r>
      <w:r w:rsidRPr="00B90713">
        <w:rPr>
          <w:bCs/>
          <w:lang w:val="hr-HR"/>
        </w:rPr>
        <w:t xml:space="preserve"> za neposredan rad s učenicima u redovnoj nastavi,</w:t>
      </w:r>
    </w:p>
    <w:p w14:paraId="670A3861" w14:textId="77777777" w:rsidR="00350C33" w:rsidRPr="00B90713" w:rsidRDefault="00350C33" w:rsidP="00BC39B4">
      <w:pPr>
        <w:numPr>
          <w:ilvl w:val="0"/>
          <w:numId w:val="3"/>
        </w:numPr>
        <w:ind w:left="284" w:hanging="284"/>
        <w:jc w:val="both"/>
        <w:rPr>
          <w:bCs/>
          <w:lang w:val="hr-HR"/>
        </w:rPr>
      </w:pPr>
      <w:r w:rsidRPr="00B90713">
        <w:rPr>
          <w:bCs/>
          <w:lang w:val="hr-HR"/>
        </w:rPr>
        <w:t>izrada izvedbenih i operativnih nastavnih planova i programa,</w:t>
      </w:r>
    </w:p>
    <w:p w14:paraId="0E21C69F" w14:textId="77777777" w:rsidR="00350C33" w:rsidRPr="00B90713" w:rsidRDefault="00350C33" w:rsidP="00BC39B4">
      <w:pPr>
        <w:numPr>
          <w:ilvl w:val="0"/>
          <w:numId w:val="3"/>
        </w:numPr>
        <w:ind w:left="284" w:hanging="284"/>
        <w:jc w:val="both"/>
        <w:rPr>
          <w:bCs/>
          <w:lang w:val="hr-HR"/>
        </w:rPr>
      </w:pPr>
      <w:r w:rsidRPr="00B90713">
        <w:rPr>
          <w:bCs/>
          <w:lang w:val="hr-HR"/>
        </w:rPr>
        <w:t>izrada pisanih i izvedbenih materijalnih priprava za svaki planirani sat neposrednog rada s učenicima,</w:t>
      </w:r>
    </w:p>
    <w:p w14:paraId="40CD6C06" w14:textId="77777777" w:rsidR="00350C33" w:rsidRPr="00B90713" w:rsidRDefault="00350C33" w:rsidP="00BC39B4">
      <w:pPr>
        <w:numPr>
          <w:ilvl w:val="0"/>
          <w:numId w:val="3"/>
        </w:numPr>
        <w:ind w:left="284" w:hanging="284"/>
        <w:jc w:val="both"/>
        <w:rPr>
          <w:bCs/>
          <w:lang w:val="hr-HR"/>
        </w:rPr>
      </w:pPr>
      <w:r w:rsidRPr="00B90713">
        <w:rPr>
          <w:bCs/>
          <w:lang w:val="hr-HR"/>
        </w:rPr>
        <w:t>praćenje praktične nastave u školi i pravnim osobama u kojima se obavlja,</w:t>
      </w:r>
    </w:p>
    <w:p w14:paraId="23B5E6BE" w14:textId="77777777" w:rsidR="00350C33" w:rsidRPr="00B90713" w:rsidRDefault="00350C33" w:rsidP="00BC39B4">
      <w:pPr>
        <w:numPr>
          <w:ilvl w:val="0"/>
          <w:numId w:val="3"/>
        </w:numPr>
        <w:ind w:left="284" w:hanging="284"/>
        <w:jc w:val="both"/>
        <w:rPr>
          <w:bCs/>
          <w:lang w:val="hr-HR"/>
        </w:rPr>
      </w:pPr>
      <w:r w:rsidRPr="00B90713">
        <w:rPr>
          <w:bCs/>
          <w:lang w:val="hr-HR"/>
        </w:rPr>
        <w:t>priprema i poslovi uz početak i završetak školske godine,</w:t>
      </w:r>
    </w:p>
    <w:p w14:paraId="1461C238" w14:textId="77777777" w:rsidR="00350C33" w:rsidRPr="00B90713" w:rsidRDefault="00350C33" w:rsidP="00BC39B4">
      <w:pPr>
        <w:numPr>
          <w:ilvl w:val="0"/>
          <w:numId w:val="3"/>
        </w:numPr>
        <w:ind w:left="284" w:hanging="284"/>
        <w:jc w:val="both"/>
        <w:rPr>
          <w:bCs/>
          <w:lang w:val="hr-HR"/>
        </w:rPr>
      </w:pPr>
      <w:r w:rsidRPr="00B90713">
        <w:rPr>
          <w:bCs/>
          <w:lang w:val="hr-HR"/>
        </w:rPr>
        <w:t>izvannastavne aktivnosti učenika,</w:t>
      </w:r>
    </w:p>
    <w:p w14:paraId="0564A4DB" w14:textId="77777777" w:rsidR="00350C33" w:rsidRPr="00B90713" w:rsidRDefault="00350C33" w:rsidP="00BC39B4">
      <w:pPr>
        <w:numPr>
          <w:ilvl w:val="0"/>
          <w:numId w:val="3"/>
        </w:numPr>
        <w:ind w:left="284" w:hanging="284"/>
        <w:jc w:val="both"/>
        <w:rPr>
          <w:bCs/>
          <w:lang w:val="hr-HR"/>
        </w:rPr>
      </w:pPr>
      <w:r w:rsidRPr="00B90713">
        <w:rPr>
          <w:bCs/>
          <w:lang w:val="hr-HR"/>
        </w:rPr>
        <w:t>sudjelovanje u radu stručnih tijela (razrednog i nastavničkog vijeća, stručnog aktiva, ispitnih komisija, ostalih stalnih ili povremenih stručnih tijela i komisija),</w:t>
      </w:r>
    </w:p>
    <w:p w14:paraId="0115161E" w14:textId="77777777" w:rsidR="00DE12A7" w:rsidRPr="00B90713" w:rsidRDefault="00DE12A7" w:rsidP="00BC39B4">
      <w:pPr>
        <w:numPr>
          <w:ilvl w:val="0"/>
          <w:numId w:val="3"/>
        </w:numPr>
        <w:ind w:left="284" w:hanging="284"/>
        <w:jc w:val="both"/>
        <w:rPr>
          <w:bCs/>
          <w:lang w:val="hr-HR"/>
        </w:rPr>
      </w:pPr>
      <w:r w:rsidRPr="00B90713">
        <w:rPr>
          <w:bCs/>
          <w:lang w:val="hr-HR"/>
        </w:rPr>
        <w:t>zajedno s voditeljem praktikuma vrši planiranje materijala i pribora u skladu s potrebama praktične nastave i vježbi,</w:t>
      </w:r>
    </w:p>
    <w:p w14:paraId="20FE24FD" w14:textId="77777777" w:rsidR="00DE12A7" w:rsidRPr="00B90713" w:rsidRDefault="00DE12A7" w:rsidP="00BC39B4">
      <w:pPr>
        <w:numPr>
          <w:ilvl w:val="0"/>
          <w:numId w:val="3"/>
        </w:numPr>
        <w:ind w:left="284" w:hanging="284"/>
        <w:jc w:val="both"/>
        <w:rPr>
          <w:bCs/>
          <w:lang w:val="hr-HR"/>
        </w:rPr>
      </w:pPr>
      <w:r w:rsidRPr="00B90713">
        <w:rPr>
          <w:bCs/>
          <w:lang w:val="hr-HR"/>
        </w:rPr>
        <w:t>brine o čuvanju, održavanju i pravilnoj upotrebi prostora, opreme i materijala pri realizaciji programa,</w:t>
      </w:r>
    </w:p>
    <w:p w14:paraId="50DDB834" w14:textId="77777777" w:rsidR="00DE12A7" w:rsidRPr="00B90713" w:rsidRDefault="00DE12A7" w:rsidP="00BC39B4">
      <w:pPr>
        <w:numPr>
          <w:ilvl w:val="0"/>
          <w:numId w:val="3"/>
        </w:numPr>
        <w:ind w:left="284" w:hanging="284"/>
        <w:jc w:val="both"/>
        <w:rPr>
          <w:bCs/>
          <w:lang w:val="hr-HR"/>
        </w:rPr>
      </w:pPr>
      <w:r w:rsidRPr="00B90713">
        <w:rPr>
          <w:bCs/>
          <w:lang w:val="hr-HR"/>
        </w:rPr>
        <w:t>vrši kontrolu dnevnika rada učenika i druge dokumentacije na praktičnoj nastavi,</w:t>
      </w:r>
    </w:p>
    <w:p w14:paraId="64F0945E" w14:textId="77777777" w:rsidR="00DE12A7" w:rsidRPr="00B90713" w:rsidRDefault="00DE12A7" w:rsidP="00BC39B4">
      <w:pPr>
        <w:numPr>
          <w:ilvl w:val="0"/>
          <w:numId w:val="3"/>
        </w:numPr>
        <w:ind w:left="284" w:hanging="284"/>
        <w:jc w:val="both"/>
        <w:rPr>
          <w:bCs/>
          <w:lang w:val="hr-HR"/>
        </w:rPr>
      </w:pPr>
      <w:r w:rsidRPr="00B90713">
        <w:rPr>
          <w:bCs/>
          <w:lang w:val="hr-HR"/>
        </w:rPr>
        <w:t>suradnja s roditeljima, skrbnicima, učeničkim domovima i drugim pravnim osobama,</w:t>
      </w:r>
    </w:p>
    <w:p w14:paraId="7C78CAD6" w14:textId="77777777" w:rsidR="00DE12A7" w:rsidRPr="00B90713" w:rsidRDefault="00DE12A7" w:rsidP="00BC39B4">
      <w:pPr>
        <w:numPr>
          <w:ilvl w:val="0"/>
          <w:numId w:val="3"/>
        </w:numPr>
        <w:ind w:left="284" w:hanging="284"/>
        <w:jc w:val="both"/>
        <w:rPr>
          <w:bCs/>
          <w:lang w:val="hr-HR"/>
        </w:rPr>
      </w:pPr>
      <w:r w:rsidRPr="00B90713">
        <w:rPr>
          <w:bCs/>
          <w:lang w:val="hr-HR"/>
        </w:rPr>
        <w:t>dežurstvo na ispitima Državne mature,</w:t>
      </w:r>
    </w:p>
    <w:p w14:paraId="410A7B23" w14:textId="77777777" w:rsidR="00DE12A7" w:rsidRPr="00B90713" w:rsidRDefault="00DE12A7" w:rsidP="00BC39B4">
      <w:pPr>
        <w:numPr>
          <w:ilvl w:val="0"/>
          <w:numId w:val="3"/>
        </w:numPr>
        <w:ind w:left="284" w:hanging="284"/>
        <w:jc w:val="both"/>
        <w:rPr>
          <w:bCs/>
          <w:lang w:val="hr-HR"/>
        </w:rPr>
      </w:pPr>
      <w:r w:rsidRPr="00B90713">
        <w:rPr>
          <w:bCs/>
          <w:lang w:val="hr-HR"/>
        </w:rPr>
        <w:t>dežurstvo na natjecanjima,</w:t>
      </w:r>
    </w:p>
    <w:p w14:paraId="4A22D03F" w14:textId="77777777" w:rsidR="00DE12A7" w:rsidRPr="00B90713" w:rsidRDefault="00DE12A7" w:rsidP="00BC39B4">
      <w:pPr>
        <w:numPr>
          <w:ilvl w:val="0"/>
          <w:numId w:val="3"/>
        </w:numPr>
        <w:ind w:left="284" w:hanging="284"/>
        <w:jc w:val="both"/>
        <w:rPr>
          <w:bCs/>
          <w:lang w:val="hr-HR"/>
        </w:rPr>
      </w:pPr>
      <w:r w:rsidRPr="00B90713">
        <w:rPr>
          <w:bCs/>
          <w:lang w:val="hr-HR"/>
        </w:rPr>
        <w:t>pratnja učenika na izvanškolskim aktivnostima, natjecanjima, izvanučioničkoj nastavi,</w:t>
      </w:r>
    </w:p>
    <w:p w14:paraId="349BD542" w14:textId="77777777" w:rsidR="00DE12A7" w:rsidRPr="00B90713" w:rsidRDefault="00DE12A7" w:rsidP="00BC39B4">
      <w:pPr>
        <w:numPr>
          <w:ilvl w:val="0"/>
          <w:numId w:val="3"/>
        </w:numPr>
        <w:ind w:left="284" w:hanging="284"/>
        <w:jc w:val="both"/>
        <w:rPr>
          <w:bCs/>
          <w:lang w:val="hr-HR"/>
        </w:rPr>
      </w:pPr>
      <w:r w:rsidRPr="00B90713">
        <w:rPr>
          <w:bCs/>
          <w:lang w:val="hr-HR"/>
        </w:rPr>
        <w:t>aktivnost povjerenika za zaštitu na radu,</w:t>
      </w:r>
    </w:p>
    <w:p w14:paraId="59510CAF" w14:textId="77777777" w:rsidR="00DE12A7" w:rsidRPr="00B90713" w:rsidRDefault="00DE12A7" w:rsidP="00BC39B4">
      <w:pPr>
        <w:numPr>
          <w:ilvl w:val="0"/>
          <w:numId w:val="3"/>
        </w:numPr>
        <w:ind w:left="284" w:hanging="284"/>
        <w:jc w:val="both"/>
        <w:rPr>
          <w:bCs/>
          <w:lang w:val="hr-HR"/>
        </w:rPr>
      </w:pPr>
      <w:r w:rsidRPr="00B90713">
        <w:rPr>
          <w:bCs/>
          <w:lang w:val="hr-HR"/>
        </w:rPr>
        <w:t>sudjelovanje u samovrednovanju Škole,</w:t>
      </w:r>
    </w:p>
    <w:p w14:paraId="12B4EF32" w14:textId="0C27AC6F" w:rsidR="00A25FB8" w:rsidRPr="00BC39B4" w:rsidRDefault="00DE12A7" w:rsidP="00BC39B4">
      <w:pPr>
        <w:numPr>
          <w:ilvl w:val="0"/>
          <w:numId w:val="3"/>
        </w:numPr>
        <w:ind w:left="284" w:hanging="284"/>
        <w:jc w:val="both"/>
        <w:rPr>
          <w:bCs/>
          <w:lang w:val="hr-HR"/>
        </w:rPr>
      </w:pPr>
      <w:r w:rsidRPr="00B90713">
        <w:rPr>
          <w:bCs/>
          <w:lang w:val="hr-HR"/>
        </w:rPr>
        <w:t>obavljanje i drugih poslova sukladno važećim zakonskim i podzakonskim propisima, aktima Škole a po nalogu ravnatelja.</w:t>
      </w:r>
    </w:p>
    <w:p w14:paraId="120648E5" w14:textId="77777777" w:rsidR="00A25FB8" w:rsidRPr="00B90713" w:rsidRDefault="00A25FB8" w:rsidP="00A25FB8">
      <w:pPr>
        <w:jc w:val="both"/>
        <w:rPr>
          <w:bCs/>
          <w:lang w:val="hr-HR"/>
        </w:rPr>
      </w:pPr>
      <w:r w:rsidRPr="00B90713">
        <w:rPr>
          <w:bCs/>
          <w:lang w:val="hr-HR"/>
        </w:rPr>
        <w:lastRenderedPageBreak/>
        <w:t>Za svoj rad odgovara ravnatelju.</w:t>
      </w:r>
    </w:p>
    <w:p w14:paraId="2EA4F26F" w14:textId="77777777" w:rsidR="00DE12A7" w:rsidRPr="00B90713" w:rsidRDefault="00DE12A7" w:rsidP="00DE12A7">
      <w:pPr>
        <w:rPr>
          <w:bCs/>
          <w:lang w:val="hr-HR"/>
        </w:rPr>
      </w:pPr>
    </w:p>
    <w:p w14:paraId="08F54C9E" w14:textId="77777777" w:rsidR="00007BC1" w:rsidRPr="00B90713" w:rsidRDefault="00007BC1" w:rsidP="00DD0CB3">
      <w:pPr>
        <w:rPr>
          <w:b/>
          <w:bCs/>
          <w:i/>
          <w:lang w:val="hr-HR"/>
        </w:rPr>
      </w:pPr>
      <w:r w:rsidRPr="00B90713">
        <w:rPr>
          <w:b/>
          <w:bCs/>
          <w:i/>
          <w:lang w:val="hr-HR"/>
        </w:rPr>
        <w:t>Stručni suradnik</w:t>
      </w:r>
      <w:r w:rsidR="0024619D" w:rsidRPr="00B90713">
        <w:rPr>
          <w:b/>
          <w:bCs/>
          <w:i/>
          <w:lang w:val="hr-HR"/>
        </w:rPr>
        <w:t xml:space="preserve"> – pedagog i knjižničar</w:t>
      </w:r>
    </w:p>
    <w:p w14:paraId="4588F708" w14:textId="77777777" w:rsidR="0024619D" w:rsidRPr="00B90713" w:rsidRDefault="0024619D" w:rsidP="00DD0CB3">
      <w:pPr>
        <w:rPr>
          <w:b/>
          <w:bCs/>
          <w:lang w:val="hr-HR"/>
        </w:rPr>
      </w:pPr>
    </w:p>
    <w:p w14:paraId="3279B923" w14:textId="77777777" w:rsidR="00814462" w:rsidRPr="00B90713" w:rsidRDefault="00814462" w:rsidP="00814462">
      <w:pPr>
        <w:jc w:val="center"/>
        <w:rPr>
          <w:b/>
          <w:lang w:val="hr-HR"/>
        </w:rPr>
      </w:pPr>
      <w:r w:rsidRPr="00B90713">
        <w:rPr>
          <w:b/>
          <w:lang w:val="hr-HR"/>
        </w:rPr>
        <w:t>Članak 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130"/>
        <w:gridCol w:w="1359"/>
        <w:gridCol w:w="975"/>
        <w:gridCol w:w="2688"/>
      </w:tblGrid>
      <w:tr w:rsidR="009C7494" w:rsidRPr="00B90713" w14:paraId="50A4F751" w14:textId="77777777" w:rsidTr="00814462">
        <w:tc>
          <w:tcPr>
            <w:tcW w:w="3193" w:type="dxa"/>
            <w:shd w:val="clear" w:color="auto" w:fill="auto"/>
            <w:vAlign w:val="center"/>
          </w:tcPr>
          <w:p w14:paraId="22C8BC29" w14:textId="77777777" w:rsidR="009C7494" w:rsidRPr="00B90713" w:rsidRDefault="009C7494" w:rsidP="00855CAB">
            <w:pPr>
              <w:pStyle w:val="Heading4"/>
              <w:jc w:val="center"/>
              <w:rPr>
                <w:bCs/>
                <w:i/>
                <w:iCs/>
                <w:sz w:val="20"/>
                <w:lang w:val="hr-HR"/>
              </w:rPr>
            </w:pPr>
            <w:r w:rsidRPr="00B90713">
              <w:rPr>
                <w:bCs/>
                <w:i/>
                <w:iCs/>
                <w:sz w:val="20"/>
                <w:lang w:val="hr-HR"/>
              </w:rPr>
              <w:t>Naziv radnog mjesta prema Uredbi</w:t>
            </w:r>
          </w:p>
        </w:tc>
        <w:tc>
          <w:tcPr>
            <w:tcW w:w="1133" w:type="dxa"/>
            <w:tcBorders>
              <w:bottom w:val="single" w:sz="4" w:space="0" w:color="auto"/>
            </w:tcBorders>
            <w:shd w:val="clear" w:color="auto" w:fill="auto"/>
            <w:vAlign w:val="center"/>
          </w:tcPr>
          <w:p w14:paraId="09E742CC" w14:textId="77777777" w:rsidR="009C7494" w:rsidRPr="00B90713" w:rsidRDefault="009C7494" w:rsidP="00855CAB">
            <w:pPr>
              <w:pStyle w:val="Heading4"/>
              <w:jc w:val="center"/>
              <w:rPr>
                <w:bCs/>
                <w:iCs/>
                <w:sz w:val="20"/>
                <w:lang w:val="hr-HR"/>
              </w:rPr>
            </w:pPr>
            <w:r w:rsidRPr="00B90713">
              <w:rPr>
                <w:bCs/>
                <w:iCs/>
                <w:sz w:val="20"/>
                <w:lang w:val="hr-HR"/>
              </w:rPr>
              <w:t>koeficijent prema Uredbi</w:t>
            </w:r>
          </w:p>
        </w:tc>
        <w:tc>
          <w:tcPr>
            <w:tcW w:w="1394" w:type="dxa"/>
            <w:tcBorders>
              <w:bottom w:val="single" w:sz="4" w:space="0" w:color="auto"/>
            </w:tcBorders>
            <w:shd w:val="clear" w:color="auto" w:fill="auto"/>
            <w:vAlign w:val="center"/>
          </w:tcPr>
          <w:p w14:paraId="07FA44AF" w14:textId="77777777" w:rsidR="009C7494" w:rsidRPr="00B90713" w:rsidRDefault="009C7494" w:rsidP="00855CAB">
            <w:pPr>
              <w:pStyle w:val="Heading4"/>
              <w:jc w:val="center"/>
              <w:rPr>
                <w:bCs/>
                <w:iCs/>
                <w:sz w:val="20"/>
                <w:lang w:val="hr-HR"/>
              </w:rPr>
            </w:pPr>
            <w:r w:rsidRPr="00B90713">
              <w:rPr>
                <w:bCs/>
                <w:iCs/>
                <w:sz w:val="20"/>
                <w:lang w:val="hr-HR"/>
              </w:rPr>
              <w:t>platni razred prema Uredbi</w:t>
            </w:r>
          </w:p>
        </w:tc>
        <w:tc>
          <w:tcPr>
            <w:tcW w:w="987" w:type="dxa"/>
            <w:tcBorders>
              <w:bottom w:val="single" w:sz="4" w:space="0" w:color="auto"/>
            </w:tcBorders>
            <w:shd w:val="clear" w:color="auto" w:fill="auto"/>
            <w:vAlign w:val="center"/>
          </w:tcPr>
          <w:p w14:paraId="2729A65F" w14:textId="77777777" w:rsidR="009C7494" w:rsidRPr="00B90713" w:rsidRDefault="009C7494" w:rsidP="00855CAB">
            <w:pPr>
              <w:pStyle w:val="Heading4"/>
              <w:jc w:val="center"/>
              <w:rPr>
                <w:bCs/>
                <w:iCs/>
                <w:sz w:val="20"/>
                <w:lang w:val="hr-HR"/>
              </w:rPr>
            </w:pPr>
            <w:r w:rsidRPr="00B90713">
              <w:rPr>
                <w:bCs/>
                <w:iCs/>
                <w:sz w:val="20"/>
                <w:lang w:val="hr-HR"/>
              </w:rPr>
              <w:t>vrsta radnog mjesta</w:t>
            </w:r>
          </w:p>
        </w:tc>
        <w:tc>
          <w:tcPr>
            <w:tcW w:w="2757" w:type="dxa"/>
            <w:tcBorders>
              <w:bottom w:val="single" w:sz="4" w:space="0" w:color="auto"/>
            </w:tcBorders>
            <w:shd w:val="clear" w:color="auto" w:fill="auto"/>
            <w:vAlign w:val="center"/>
          </w:tcPr>
          <w:p w14:paraId="03E05837" w14:textId="77777777" w:rsidR="009C7494" w:rsidRPr="00B90713" w:rsidRDefault="009C7494" w:rsidP="00855CAB">
            <w:pPr>
              <w:pStyle w:val="Heading4"/>
              <w:jc w:val="center"/>
              <w:rPr>
                <w:bCs/>
                <w:iCs/>
                <w:sz w:val="20"/>
                <w:lang w:val="hr-HR"/>
              </w:rPr>
            </w:pPr>
            <w:r w:rsidRPr="00B90713">
              <w:rPr>
                <w:bCs/>
                <w:iCs/>
                <w:sz w:val="20"/>
                <w:lang w:val="hr-HR"/>
              </w:rPr>
              <w:t>broj izvršitelja</w:t>
            </w:r>
          </w:p>
        </w:tc>
      </w:tr>
      <w:tr w:rsidR="004A332D" w:rsidRPr="00133BFC" w14:paraId="0164C153" w14:textId="77777777" w:rsidTr="00991072">
        <w:tc>
          <w:tcPr>
            <w:tcW w:w="3193" w:type="dxa"/>
            <w:shd w:val="clear" w:color="auto" w:fill="auto"/>
          </w:tcPr>
          <w:p w14:paraId="63B0C740" w14:textId="77777777" w:rsidR="009676C9" w:rsidRPr="00B90713" w:rsidRDefault="009676C9" w:rsidP="00855CAB">
            <w:pPr>
              <w:pStyle w:val="Heading4"/>
              <w:rPr>
                <w:bCs/>
                <w:iCs/>
                <w:sz w:val="20"/>
                <w:lang w:val="hr-HR"/>
              </w:rPr>
            </w:pPr>
            <w:r w:rsidRPr="00B90713">
              <w:rPr>
                <w:bCs/>
                <w:iCs/>
                <w:sz w:val="20"/>
                <w:lang w:val="hr-HR"/>
              </w:rPr>
              <w:t>Stručni suradnik - izvrsni savjetnik</w:t>
            </w:r>
          </w:p>
        </w:tc>
        <w:tc>
          <w:tcPr>
            <w:tcW w:w="1133" w:type="dxa"/>
            <w:shd w:val="clear" w:color="auto" w:fill="auto"/>
          </w:tcPr>
          <w:p w14:paraId="0FD8C083" w14:textId="77777777" w:rsidR="009676C9" w:rsidRPr="00B90713" w:rsidRDefault="009676C9" w:rsidP="00855CAB">
            <w:pPr>
              <w:pStyle w:val="Heading4"/>
              <w:jc w:val="center"/>
              <w:rPr>
                <w:bCs/>
                <w:iCs/>
                <w:sz w:val="20"/>
                <w:lang w:val="hr-HR"/>
              </w:rPr>
            </w:pPr>
            <w:r w:rsidRPr="00B90713">
              <w:rPr>
                <w:bCs/>
                <w:iCs/>
                <w:sz w:val="20"/>
                <w:lang w:val="hr-HR"/>
              </w:rPr>
              <w:t>2,62</w:t>
            </w:r>
          </w:p>
        </w:tc>
        <w:tc>
          <w:tcPr>
            <w:tcW w:w="1394" w:type="dxa"/>
            <w:shd w:val="clear" w:color="auto" w:fill="auto"/>
          </w:tcPr>
          <w:p w14:paraId="095E2867" w14:textId="77777777" w:rsidR="009676C9" w:rsidRPr="00B90713" w:rsidRDefault="009676C9" w:rsidP="00855CAB">
            <w:pPr>
              <w:pStyle w:val="Heading4"/>
              <w:jc w:val="center"/>
              <w:rPr>
                <w:bCs/>
                <w:iCs/>
                <w:sz w:val="20"/>
                <w:lang w:val="hr-HR"/>
              </w:rPr>
            </w:pPr>
            <w:r w:rsidRPr="00B90713">
              <w:rPr>
                <w:bCs/>
                <w:iCs/>
                <w:sz w:val="20"/>
                <w:lang w:val="hr-HR"/>
              </w:rPr>
              <w:t>10.</w:t>
            </w:r>
          </w:p>
        </w:tc>
        <w:tc>
          <w:tcPr>
            <w:tcW w:w="987" w:type="dxa"/>
            <w:vMerge w:val="restart"/>
            <w:shd w:val="clear" w:color="auto" w:fill="auto"/>
            <w:vAlign w:val="center"/>
          </w:tcPr>
          <w:p w14:paraId="7C409D7A" w14:textId="77777777" w:rsidR="009676C9" w:rsidRPr="00B90713" w:rsidRDefault="009676C9" w:rsidP="00855CAB">
            <w:pPr>
              <w:pStyle w:val="Heading4"/>
              <w:jc w:val="center"/>
              <w:rPr>
                <w:bCs/>
                <w:iCs/>
                <w:sz w:val="20"/>
                <w:lang w:val="hr-HR"/>
              </w:rPr>
            </w:pPr>
            <w:r w:rsidRPr="00B90713">
              <w:rPr>
                <w:bCs/>
                <w:iCs/>
                <w:sz w:val="20"/>
                <w:lang w:val="hr-HR"/>
              </w:rPr>
              <w:t>radno mjesto  I.  vrste</w:t>
            </w:r>
          </w:p>
        </w:tc>
        <w:tc>
          <w:tcPr>
            <w:tcW w:w="2757" w:type="dxa"/>
            <w:vMerge w:val="restart"/>
            <w:shd w:val="clear" w:color="auto" w:fill="auto"/>
            <w:vAlign w:val="center"/>
          </w:tcPr>
          <w:p w14:paraId="55E65C03" w14:textId="792FB602" w:rsidR="009676C9" w:rsidRPr="00B90713" w:rsidRDefault="009676C9" w:rsidP="00855CAB">
            <w:pPr>
              <w:pStyle w:val="Heading4"/>
              <w:jc w:val="center"/>
              <w:rPr>
                <w:bCs/>
                <w:iCs/>
                <w:sz w:val="20"/>
                <w:lang w:val="hr-HR"/>
              </w:rPr>
            </w:pPr>
            <w:r w:rsidRPr="00B90713">
              <w:rPr>
                <w:sz w:val="20"/>
                <w:lang w:val="hr-HR"/>
              </w:rPr>
              <w:t>određeno Državnim pedagoškim standardom</w:t>
            </w:r>
            <w:r w:rsidR="00EC1786" w:rsidRPr="00B90713">
              <w:rPr>
                <w:sz w:val="20"/>
                <w:lang w:val="hr-HR"/>
              </w:rPr>
              <w:t xml:space="preserve"> srednjoškolskog sustava odgoja i obrazovanja</w:t>
            </w:r>
            <w:r w:rsidR="00A25FB8" w:rsidRPr="00A25FB8">
              <w:rPr>
                <w:lang w:val="hr-HR"/>
              </w:rPr>
              <w:t xml:space="preserve"> </w:t>
            </w:r>
            <w:r w:rsidR="00A25FB8">
              <w:rPr>
                <w:sz w:val="20"/>
                <w:lang w:val="hr-HR"/>
              </w:rPr>
              <w:t xml:space="preserve">te </w:t>
            </w:r>
            <w:r w:rsidR="00A25FB8" w:rsidRPr="00A25FB8">
              <w:rPr>
                <w:sz w:val="20"/>
                <w:lang w:val="hr-HR"/>
              </w:rPr>
              <w:t>Godišnjim planom i programom rada Škole</w:t>
            </w:r>
          </w:p>
        </w:tc>
      </w:tr>
      <w:tr w:rsidR="009676C9" w:rsidRPr="00B90713" w14:paraId="73E69FE9" w14:textId="77777777" w:rsidTr="00991072">
        <w:tc>
          <w:tcPr>
            <w:tcW w:w="3193" w:type="dxa"/>
            <w:shd w:val="clear" w:color="auto" w:fill="auto"/>
          </w:tcPr>
          <w:p w14:paraId="115945A7" w14:textId="77777777" w:rsidR="009676C9" w:rsidRPr="00B90713" w:rsidRDefault="009676C9" w:rsidP="00855CAB">
            <w:pPr>
              <w:pStyle w:val="Heading4"/>
              <w:rPr>
                <w:bCs/>
                <w:iCs/>
                <w:sz w:val="20"/>
                <w:lang w:val="hr-HR"/>
              </w:rPr>
            </w:pPr>
            <w:r w:rsidRPr="00B90713">
              <w:rPr>
                <w:bCs/>
                <w:iCs/>
                <w:sz w:val="20"/>
                <w:lang w:val="hr-HR"/>
              </w:rPr>
              <w:t>Stručni suradnik - savjetnik</w:t>
            </w:r>
          </w:p>
        </w:tc>
        <w:tc>
          <w:tcPr>
            <w:tcW w:w="1133" w:type="dxa"/>
            <w:shd w:val="clear" w:color="auto" w:fill="auto"/>
          </w:tcPr>
          <w:p w14:paraId="28D1C980" w14:textId="77777777" w:rsidR="009676C9" w:rsidRPr="00B90713" w:rsidRDefault="009676C9" w:rsidP="00855CAB">
            <w:pPr>
              <w:pStyle w:val="Heading4"/>
              <w:jc w:val="center"/>
              <w:rPr>
                <w:bCs/>
                <w:iCs/>
                <w:sz w:val="20"/>
                <w:lang w:val="hr-HR"/>
              </w:rPr>
            </w:pPr>
            <w:r w:rsidRPr="00B90713">
              <w:rPr>
                <w:bCs/>
                <w:iCs/>
                <w:sz w:val="20"/>
                <w:lang w:val="hr-HR"/>
              </w:rPr>
              <w:t>2,38</w:t>
            </w:r>
          </w:p>
        </w:tc>
        <w:tc>
          <w:tcPr>
            <w:tcW w:w="1394" w:type="dxa"/>
            <w:shd w:val="clear" w:color="auto" w:fill="auto"/>
          </w:tcPr>
          <w:p w14:paraId="132BEA77" w14:textId="77777777" w:rsidR="009676C9" w:rsidRPr="00B90713" w:rsidRDefault="009676C9" w:rsidP="00855CAB">
            <w:pPr>
              <w:pStyle w:val="Heading4"/>
              <w:jc w:val="center"/>
              <w:rPr>
                <w:bCs/>
                <w:iCs/>
                <w:sz w:val="20"/>
                <w:lang w:val="hr-HR"/>
              </w:rPr>
            </w:pPr>
            <w:r w:rsidRPr="00B90713">
              <w:rPr>
                <w:bCs/>
                <w:iCs/>
                <w:sz w:val="20"/>
                <w:lang w:val="hr-HR"/>
              </w:rPr>
              <w:t>9.</w:t>
            </w:r>
          </w:p>
        </w:tc>
        <w:tc>
          <w:tcPr>
            <w:tcW w:w="987" w:type="dxa"/>
            <w:vMerge/>
            <w:shd w:val="clear" w:color="auto" w:fill="auto"/>
          </w:tcPr>
          <w:p w14:paraId="16CE807B" w14:textId="77777777" w:rsidR="009676C9" w:rsidRPr="00B90713" w:rsidRDefault="009676C9" w:rsidP="00855CAB">
            <w:pPr>
              <w:pStyle w:val="Heading4"/>
              <w:jc w:val="center"/>
              <w:rPr>
                <w:bCs/>
                <w:iCs/>
                <w:sz w:val="20"/>
                <w:lang w:val="hr-HR"/>
              </w:rPr>
            </w:pPr>
          </w:p>
        </w:tc>
        <w:tc>
          <w:tcPr>
            <w:tcW w:w="2757" w:type="dxa"/>
            <w:vMerge/>
            <w:shd w:val="clear" w:color="auto" w:fill="auto"/>
          </w:tcPr>
          <w:p w14:paraId="0B23B515" w14:textId="77777777" w:rsidR="009676C9" w:rsidRPr="00B90713" w:rsidRDefault="009676C9" w:rsidP="00855CAB">
            <w:pPr>
              <w:pStyle w:val="Heading4"/>
              <w:jc w:val="center"/>
              <w:rPr>
                <w:bCs/>
                <w:iCs/>
                <w:sz w:val="20"/>
                <w:lang w:val="hr-HR"/>
              </w:rPr>
            </w:pPr>
          </w:p>
        </w:tc>
      </w:tr>
      <w:tr w:rsidR="009676C9" w:rsidRPr="00B90713" w14:paraId="264056A2" w14:textId="77777777" w:rsidTr="00991072">
        <w:tc>
          <w:tcPr>
            <w:tcW w:w="3193" w:type="dxa"/>
            <w:shd w:val="clear" w:color="auto" w:fill="auto"/>
          </w:tcPr>
          <w:p w14:paraId="71919574" w14:textId="77777777" w:rsidR="009676C9" w:rsidRPr="00B90713" w:rsidRDefault="009676C9" w:rsidP="00855CAB">
            <w:pPr>
              <w:rPr>
                <w:lang w:val="hr-HR"/>
              </w:rPr>
            </w:pPr>
            <w:r w:rsidRPr="00B90713">
              <w:rPr>
                <w:bCs/>
                <w:iCs/>
                <w:lang w:val="hr-HR"/>
              </w:rPr>
              <w:t>Stručni suradnik - mentor</w:t>
            </w:r>
          </w:p>
        </w:tc>
        <w:tc>
          <w:tcPr>
            <w:tcW w:w="1133" w:type="dxa"/>
            <w:shd w:val="clear" w:color="auto" w:fill="auto"/>
          </w:tcPr>
          <w:p w14:paraId="791F89A2" w14:textId="77777777" w:rsidR="009676C9" w:rsidRPr="00B90713" w:rsidRDefault="009676C9" w:rsidP="00855CAB">
            <w:pPr>
              <w:pStyle w:val="Heading4"/>
              <w:jc w:val="center"/>
              <w:rPr>
                <w:bCs/>
                <w:iCs/>
                <w:sz w:val="20"/>
                <w:lang w:val="hr-HR"/>
              </w:rPr>
            </w:pPr>
            <w:r w:rsidRPr="00B90713">
              <w:rPr>
                <w:bCs/>
                <w:iCs/>
                <w:sz w:val="20"/>
                <w:lang w:val="hr-HR"/>
              </w:rPr>
              <w:t>2,17</w:t>
            </w:r>
          </w:p>
        </w:tc>
        <w:tc>
          <w:tcPr>
            <w:tcW w:w="1394" w:type="dxa"/>
            <w:shd w:val="clear" w:color="auto" w:fill="auto"/>
          </w:tcPr>
          <w:p w14:paraId="49F00DDA" w14:textId="77777777" w:rsidR="009676C9" w:rsidRPr="00B90713" w:rsidRDefault="009676C9" w:rsidP="00855CAB">
            <w:pPr>
              <w:pStyle w:val="Heading4"/>
              <w:jc w:val="center"/>
              <w:rPr>
                <w:bCs/>
                <w:iCs/>
                <w:sz w:val="20"/>
                <w:lang w:val="hr-HR"/>
              </w:rPr>
            </w:pPr>
            <w:r w:rsidRPr="00B90713">
              <w:rPr>
                <w:bCs/>
                <w:iCs/>
                <w:sz w:val="20"/>
                <w:lang w:val="hr-HR"/>
              </w:rPr>
              <w:t>8.</w:t>
            </w:r>
          </w:p>
        </w:tc>
        <w:tc>
          <w:tcPr>
            <w:tcW w:w="987" w:type="dxa"/>
            <w:vMerge/>
            <w:shd w:val="clear" w:color="auto" w:fill="auto"/>
          </w:tcPr>
          <w:p w14:paraId="195043BB" w14:textId="77777777" w:rsidR="009676C9" w:rsidRPr="00B90713" w:rsidRDefault="009676C9" w:rsidP="00855CAB">
            <w:pPr>
              <w:pStyle w:val="Heading4"/>
              <w:jc w:val="center"/>
              <w:rPr>
                <w:bCs/>
                <w:iCs/>
                <w:sz w:val="20"/>
                <w:lang w:val="hr-HR"/>
              </w:rPr>
            </w:pPr>
          </w:p>
        </w:tc>
        <w:tc>
          <w:tcPr>
            <w:tcW w:w="2757" w:type="dxa"/>
            <w:vMerge/>
            <w:shd w:val="clear" w:color="auto" w:fill="auto"/>
          </w:tcPr>
          <w:p w14:paraId="3743271D" w14:textId="77777777" w:rsidR="009676C9" w:rsidRPr="00B90713" w:rsidRDefault="009676C9" w:rsidP="00855CAB">
            <w:pPr>
              <w:pStyle w:val="Heading4"/>
              <w:jc w:val="center"/>
              <w:rPr>
                <w:bCs/>
                <w:iCs/>
                <w:sz w:val="20"/>
                <w:lang w:val="hr-HR"/>
              </w:rPr>
            </w:pPr>
          </w:p>
        </w:tc>
      </w:tr>
      <w:tr w:rsidR="009676C9" w:rsidRPr="00B90713" w14:paraId="718E98B7" w14:textId="77777777" w:rsidTr="00814462">
        <w:tc>
          <w:tcPr>
            <w:tcW w:w="3193" w:type="dxa"/>
            <w:shd w:val="clear" w:color="auto" w:fill="auto"/>
          </w:tcPr>
          <w:p w14:paraId="0D484931" w14:textId="77777777" w:rsidR="009676C9" w:rsidRPr="00B90713" w:rsidRDefault="009676C9" w:rsidP="00855CAB">
            <w:pPr>
              <w:rPr>
                <w:lang w:val="hr-HR"/>
              </w:rPr>
            </w:pPr>
            <w:r w:rsidRPr="00B90713">
              <w:rPr>
                <w:bCs/>
                <w:iCs/>
                <w:lang w:val="hr-HR"/>
              </w:rPr>
              <w:t>Stručni suradnik</w:t>
            </w:r>
          </w:p>
        </w:tc>
        <w:tc>
          <w:tcPr>
            <w:tcW w:w="1133" w:type="dxa"/>
            <w:tcBorders>
              <w:bottom w:val="single" w:sz="4" w:space="0" w:color="auto"/>
            </w:tcBorders>
            <w:shd w:val="clear" w:color="auto" w:fill="auto"/>
          </w:tcPr>
          <w:p w14:paraId="292C8317" w14:textId="77777777" w:rsidR="009676C9" w:rsidRPr="00B90713" w:rsidRDefault="009676C9" w:rsidP="00855CAB">
            <w:pPr>
              <w:pStyle w:val="Heading4"/>
              <w:jc w:val="center"/>
              <w:rPr>
                <w:bCs/>
                <w:iCs/>
                <w:sz w:val="20"/>
                <w:lang w:val="hr-HR"/>
              </w:rPr>
            </w:pPr>
            <w:r w:rsidRPr="00B90713">
              <w:rPr>
                <w:bCs/>
                <w:iCs/>
                <w:sz w:val="20"/>
                <w:lang w:val="hr-HR"/>
              </w:rPr>
              <w:t>2,01</w:t>
            </w:r>
          </w:p>
        </w:tc>
        <w:tc>
          <w:tcPr>
            <w:tcW w:w="1394" w:type="dxa"/>
            <w:tcBorders>
              <w:bottom w:val="single" w:sz="4" w:space="0" w:color="auto"/>
            </w:tcBorders>
            <w:shd w:val="clear" w:color="auto" w:fill="auto"/>
          </w:tcPr>
          <w:p w14:paraId="2BADDC3A" w14:textId="77777777" w:rsidR="009676C9" w:rsidRPr="00B90713" w:rsidRDefault="009676C9" w:rsidP="00855CAB">
            <w:pPr>
              <w:pStyle w:val="Heading4"/>
              <w:jc w:val="center"/>
              <w:rPr>
                <w:bCs/>
                <w:iCs/>
                <w:sz w:val="20"/>
                <w:lang w:val="hr-HR"/>
              </w:rPr>
            </w:pPr>
            <w:r w:rsidRPr="00B90713">
              <w:rPr>
                <w:bCs/>
                <w:iCs/>
                <w:sz w:val="20"/>
                <w:lang w:val="hr-HR"/>
              </w:rPr>
              <w:t>8.</w:t>
            </w:r>
          </w:p>
        </w:tc>
        <w:tc>
          <w:tcPr>
            <w:tcW w:w="987" w:type="dxa"/>
            <w:vMerge/>
            <w:shd w:val="clear" w:color="auto" w:fill="auto"/>
          </w:tcPr>
          <w:p w14:paraId="47E672DD" w14:textId="77777777" w:rsidR="009676C9" w:rsidRPr="00B90713" w:rsidRDefault="009676C9" w:rsidP="00855CAB">
            <w:pPr>
              <w:pStyle w:val="Heading4"/>
              <w:jc w:val="center"/>
              <w:rPr>
                <w:bCs/>
                <w:iCs/>
                <w:sz w:val="20"/>
                <w:lang w:val="hr-HR"/>
              </w:rPr>
            </w:pPr>
          </w:p>
        </w:tc>
        <w:tc>
          <w:tcPr>
            <w:tcW w:w="2757" w:type="dxa"/>
            <w:vMerge/>
            <w:shd w:val="clear" w:color="auto" w:fill="auto"/>
          </w:tcPr>
          <w:p w14:paraId="6ED1614C" w14:textId="77777777" w:rsidR="009676C9" w:rsidRPr="00B90713" w:rsidRDefault="009676C9" w:rsidP="00855CAB">
            <w:pPr>
              <w:pStyle w:val="Heading4"/>
              <w:jc w:val="center"/>
              <w:rPr>
                <w:bCs/>
                <w:iCs/>
                <w:sz w:val="20"/>
                <w:lang w:val="hr-HR"/>
              </w:rPr>
            </w:pPr>
          </w:p>
        </w:tc>
      </w:tr>
      <w:tr w:rsidR="009676C9" w:rsidRPr="00B90713" w14:paraId="53BFC627" w14:textId="77777777" w:rsidTr="00814462">
        <w:tc>
          <w:tcPr>
            <w:tcW w:w="3193" w:type="dxa"/>
            <w:shd w:val="clear" w:color="auto" w:fill="auto"/>
          </w:tcPr>
          <w:p w14:paraId="0685AB48" w14:textId="77777777" w:rsidR="009676C9" w:rsidRPr="00B90713" w:rsidRDefault="009676C9" w:rsidP="00855CAB">
            <w:pPr>
              <w:rPr>
                <w:bCs/>
                <w:iCs/>
                <w:lang w:val="hr-HR"/>
              </w:rPr>
            </w:pPr>
            <w:r w:rsidRPr="00B90713">
              <w:rPr>
                <w:bCs/>
                <w:iCs/>
                <w:lang w:val="hr-HR"/>
              </w:rPr>
              <w:t>Stručni suradnik bez odgovarajuće vrste obrazovanja</w:t>
            </w:r>
          </w:p>
        </w:tc>
        <w:tc>
          <w:tcPr>
            <w:tcW w:w="1133" w:type="dxa"/>
            <w:tcBorders>
              <w:bottom w:val="single" w:sz="4" w:space="0" w:color="auto"/>
            </w:tcBorders>
            <w:shd w:val="clear" w:color="auto" w:fill="auto"/>
          </w:tcPr>
          <w:p w14:paraId="510893F1" w14:textId="77777777" w:rsidR="009676C9" w:rsidRPr="00B90713" w:rsidRDefault="009676C9" w:rsidP="00855CAB">
            <w:pPr>
              <w:pStyle w:val="Heading4"/>
              <w:jc w:val="center"/>
              <w:rPr>
                <w:bCs/>
                <w:iCs/>
                <w:sz w:val="20"/>
                <w:lang w:val="hr-HR"/>
              </w:rPr>
            </w:pPr>
            <w:r w:rsidRPr="00B90713">
              <w:rPr>
                <w:bCs/>
                <w:iCs/>
                <w:sz w:val="20"/>
                <w:lang w:val="hr-HR"/>
              </w:rPr>
              <w:t>1,77</w:t>
            </w:r>
          </w:p>
        </w:tc>
        <w:tc>
          <w:tcPr>
            <w:tcW w:w="1394" w:type="dxa"/>
            <w:tcBorders>
              <w:bottom w:val="single" w:sz="4" w:space="0" w:color="auto"/>
            </w:tcBorders>
            <w:shd w:val="clear" w:color="auto" w:fill="auto"/>
          </w:tcPr>
          <w:p w14:paraId="51205386" w14:textId="77777777" w:rsidR="009676C9" w:rsidRPr="00B90713" w:rsidRDefault="009676C9" w:rsidP="00855CAB">
            <w:pPr>
              <w:pStyle w:val="Heading4"/>
              <w:jc w:val="center"/>
              <w:rPr>
                <w:bCs/>
                <w:iCs/>
                <w:sz w:val="20"/>
                <w:lang w:val="hr-HR"/>
              </w:rPr>
            </w:pPr>
            <w:r w:rsidRPr="00B90713">
              <w:rPr>
                <w:bCs/>
                <w:iCs/>
                <w:sz w:val="20"/>
                <w:lang w:val="hr-HR"/>
              </w:rPr>
              <w:t>5.</w:t>
            </w:r>
          </w:p>
        </w:tc>
        <w:tc>
          <w:tcPr>
            <w:tcW w:w="987" w:type="dxa"/>
            <w:vMerge/>
            <w:tcBorders>
              <w:bottom w:val="single" w:sz="4" w:space="0" w:color="auto"/>
            </w:tcBorders>
            <w:shd w:val="clear" w:color="auto" w:fill="auto"/>
          </w:tcPr>
          <w:p w14:paraId="603126C0" w14:textId="77777777" w:rsidR="009676C9" w:rsidRPr="00B90713" w:rsidRDefault="009676C9" w:rsidP="00855CAB">
            <w:pPr>
              <w:pStyle w:val="Heading4"/>
              <w:jc w:val="center"/>
              <w:rPr>
                <w:bCs/>
                <w:iCs/>
                <w:sz w:val="20"/>
                <w:lang w:val="hr-HR"/>
              </w:rPr>
            </w:pPr>
          </w:p>
        </w:tc>
        <w:tc>
          <w:tcPr>
            <w:tcW w:w="2757" w:type="dxa"/>
            <w:vMerge/>
            <w:tcBorders>
              <w:bottom w:val="single" w:sz="4" w:space="0" w:color="auto"/>
            </w:tcBorders>
            <w:shd w:val="clear" w:color="auto" w:fill="auto"/>
          </w:tcPr>
          <w:p w14:paraId="58A8833E" w14:textId="77777777" w:rsidR="009676C9" w:rsidRPr="00B90713" w:rsidRDefault="009676C9" w:rsidP="00855CAB">
            <w:pPr>
              <w:pStyle w:val="Heading4"/>
              <w:jc w:val="center"/>
              <w:rPr>
                <w:bCs/>
                <w:iCs/>
                <w:sz w:val="20"/>
                <w:lang w:val="hr-HR"/>
              </w:rPr>
            </w:pPr>
          </w:p>
        </w:tc>
      </w:tr>
    </w:tbl>
    <w:p w14:paraId="47B0E226" w14:textId="77777777" w:rsidR="00991072" w:rsidRPr="00B90713" w:rsidRDefault="00991072">
      <w:pPr>
        <w:rPr>
          <w:bCs/>
          <w:i/>
          <w:iCs/>
          <w:u w:val="single"/>
          <w:lang w:val="hr-HR"/>
        </w:rPr>
      </w:pPr>
    </w:p>
    <w:p w14:paraId="67E0A9B0" w14:textId="77777777" w:rsidR="00991072" w:rsidRPr="00B90713" w:rsidRDefault="00991072" w:rsidP="00991072">
      <w:pPr>
        <w:rPr>
          <w:b/>
          <w:bCs/>
          <w:i/>
          <w:lang w:val="hr-HR"/>
        </w:rPr>
      </w:pPr>
      <w:r w:rsidRPr="00B90713">
        <w:rPr>
          <w:b/>
          <w:bCs/>
          <w:i/>
          <w:lang w:val="hr-HR"/>
        </w:rPr>
        <w:t>Pedagog</w:t>
      </w:r>
    </w:p>
    <w:p w14:paraId="30DAB5A2" w14:textId="77777777" w:rsidR="00FE7784" w:rsidRPr="00B90713" w:rsidRDefault="00FE7784" w:rsidP="00991072">
      <w:pPr>
        <w:rPr>
          <w:b/>
          <w:bCs/>
          <w:lang w:val="hr-HR"/>
        </w:rPr>
      </w:pPr>
    </w:p>
    <w:p w14:paraId="5176C285" w14:textId="77777777" w:rsidR="00FE7784" w:rsidRPr="00B90713" w:rsidRDefault="00FE7784" w:rsidP="00FE7784">
      <w:pPr>
        <w:jc w:val="center"/>
        <w:rPr>
          <w:b/>
          <w:lang w:val="hr-HR"/>
        </w:rPr>
      </w:pPr>
      <w:r w:rsidRPr="00B90713">
        <w:rPr>
          <w:b/>
          <w:lang w:val="hr-HR"/>
        </w:rPr>
        <w:t>Članak 2</w:t>
      </w:r>
      <w:r w:rsidR="0024619D" w:rsidRPr="00B90713">
        <w:rPr>
          <w:b/>
          <w:lang w:val="hr-HR"/>
        </w:rPr>
        <w:t>7</w:t>
      </w:r>
      <w:r w:rsidRPr="00B90713">
        <w:rPr>
          <w:b/>
          <w:lang w:val="hr-HR"/>
        </w:rPr>
        <w:t>.</w:t>
      </w:r>
    </w:p>
    <w:p w14:paraId="54114AC5" w14:textId="77777777" w:rsidR="00007BC1" w:rsidRPr="00B90713" w:rsidRDefault="00007BC1" w:rsidP="00EC1786">
      <w:pPr>
        <w:pStyle w:val="Heading4"/>
        <w:ind w:left="705" w:hanging="705"/>
        <w:rPr>
          <w:bCs/>
          <w:sz w:val="20"/>
          <w:lang w:val="hr-HR"/>
        </w:rPr>
      </w:pPr>
      <w:r w:rsidRPr="00B90713">
        <w:rPr>
          <w:bCs/>
          <w:i/>
          <w:sz w:val="20"/>
          <w:lang w:val="hr-HR"/>
        </w:rPr>
        <w:t>Uvjeti:</w:t>
      </w:r>
      <w:r w:rsidRPr="00B90713">
        <w:rPr>
          <w:bCs/>
          <w:sz w:val="20"/>
          <w:lang w:val="hr-HR"/>
        </w:rPr>
        <w:tab/>
      </w:r>
      <w:r w:rsidR="00EC1786" w:rsidRPr="00B90713">
        <w:rPr>
          <w:bCs/>
          <w:sz w:val="20"/>
          <w:lang w:val="hr-HR"/>
        </w:rPr>
        <w:t>utvrđeni Zakonom o odgoju i obrazovanju u osnovnoj i srednjoj školi</w:t>
      </w:r>
      <w:r w:rsidR="00EA3504" w:rsidRPr="00B90713">
        <w:rPr>
          <w:bCs/>
          <w:sz w:val="20"/>
          <w:lang w:val="hr-HR"/>
        </w:rPr>
        <w:t>, Zakonom o odgoju i obrazovanju na jeziku i  pismu nacionalnih manjina</w:t>
      </w:r>
      <w:r w:rsidR="00EC1786" w:rsidRPr="00B90713">
        <w:rPr>
          <w:bCs/>
          <w:sz w:val="20"/>
          <w:lang w:val="hr-HR"/>
        </w:rPr>
        <w:t xml:space="preserve"> i Pravilnikom o stručnoj spremi i pedagoško-psihološkom obrazovanju nastavnika u srednjem školstvu</w:t>
      </w:r>
    </w:p>
    <w:p w14:paraId="366E5B55" w14:textId="77777777" w:rsidR="00EC1786" w:rsidRPr="00B90713" w:rsidRDefault="00EC1786" w:rsidP="00EC1786">
      <w:pPr>
        <w:rPr>
          <w:lang w:val="hr-HR"/>
        </w:rPr>
      </w:pPr>
    </w:p>
    <w:p w14:paraId="42B297B5" w14:textId="77777777" w:rsidR="00007BC1" w:rsidRPr="00B90713" w:rsidRDefault="00D633EE">
      <w:pPr>
        <w:rPr>
          <w:bCs/>
          <w:i/>
          <w:lang w:val="hr-HR"/>
        </w:rPr>
      </w:pPr>
      <w:r w:rsidRPr="00B90713">
        <w:rPr>
          <w:bCs/>
          <w:i/>
          <w:lang w:val="hr-HR"/>
        </w:rPr>
        <w:t>O</w:t>
      </w:r>
      <w:r w:rsidR="00007BC1" w:rsidRPr="00B90713">
        <w:rPr>
          <w:bCs/>
          <w:i/>
          <w:lang w:val="hr-HR"/>
        </w:rPr>
        <w:t>pis poslova</w:t>
      </w:r>
      <w:r w:rsidRPr="00B90713">
        <w:rPr>
          <w:bCs/>
          <w:i/>
          <w:lang w:val="hr-HR"/>
        </w:rPr>
        <w:t>:</w:t>
      </w:r>
    </w:p>
    <w:p w14:paraId="5872CDB3" w14:textId="77777777" w:rsidR="00D633EE" w:rsidRPr="00B90713" w:rsidRDefault="00D633EE" w:rsidP="00456241">
      <w:pPr>
        <w:numPr>
          <w:ilvl w:val="0"/>
          <w:numId w:val="33"/>
        </w:numPr>
        <w:jc w:val="both"/>
        <w:rPr>
          <w:bCs/>
          <w:lang w:val="hr-HR"/>
        </w:rPr>
      </w:pPr>
      <w:r w:rsidRPr="00B90713">
        <w:rPr>
          <w:bCs/>
          <w:lang w:val="hr-HR"/>
        </w:rPr>
        <w:t>sudjeluje u izradi Godišnjeg plana i programa rada Škole</w:t>
      </w:r>
      <w:r w:rsidR="00005F17" w:rsidRPr="00B90713">
        <w:rPr>
          <w:bCs/>
          <w:lang w:val="hr-HR"/>
        </w:rPr>
        <w:t>,</w:t>
      </w:r>
      <w:r w:rsidRPr="00B90713">
        <w:rPr>
          <w:bCs/>
          <w:lang w:val="hr-HR"/>
        </w:rPr>
        <w:t xml:space="preserve"> </w:t>
      </w:r>
    </w:p>
    <w:p w14:paraId="474A28CA" w14:textId="77777777" w:rsidR="00D633EE" w:rsidRPr="00B90713" w:rsidRDefault="00D633EE" w:rsidP="00456241">
      <w:pPr>
        <w:numPr>
          <w:ilvl w:val="0"/>
          <w:numId w:val="33"/>
        </w:numPr>
        <w:jc w:val="both"/>
        <w:rPr>
          <w:bCs/>
          <w:lang w:val="hr-HR"/>
        </w:rPr>
      </w:pPr>
      <w:r w:rsidRPr="00B90713">
        <w:rPr>
          <w:bCs/>
          <w:lang w:val="hr-HR"/>
        </w:rPr>
        <w:t>planira i programira odgojno - obrazovni rad</w:t>
      </w:r>
      <w:r w:rsidR="00005F17" w:rsidRPr="00B90713">
        <w:rPr>
          <w:bCs/>
          <w:lang w:val="hr-HR"/>
        </w:rPr>
        <w:t>,</w:t>
      </w:r>
      <w:r w:rsidRPr="00B90713">
        <w:rPr>
          <w:bCs/>
          <w:lang w:val="hr-HR"/>
        </w:rPr>
        <w:t xml:space="preserve"> </w:t>
      </w:r>
    </w:p>
    <w:p w14:paraId="030BA248" w14:textId="77777777" w:rsidR="00D633EE" w:rsidRPr="00B90713" w:rsidRDefault="00D633EE" w:rsidP="00456241">
      <w:pPr>
        <w:numPr>
          <w:ilvl w:val="0"/>
          <w:numId w:val="33"/>
        </w:numPr>
        <w:jc w:val="both"/>
        <w:rPr>
          <w:bCs/>
          <w:lang w:val="hr-HR"/>
        </w:rPr>
      </w:pPr>
      <w:r w:rsidRPr="00B90713">
        <w:rPr>
          <w:bCs/>
          <w:lang w:val="hr-HR"/>
        </w:rPr>
        <w:t>neposredno radi s učenicima</w:t>
      </w:r>
      <w:r w:rsidR="00005F17" w:rsidRPr="00B90713">
        <w:rPr>
          <w:bCs/>
          <w:lang w:val="hr-HR"/>
        </w:rPr>
        <w:t>,</w:t>
      </w:r>
      <w:r w:rsidRPr="00B90713">
        <w:rPr>
          <w:bCs/>
          <w:lang w:val="hr-HR"/>
        </w:rPr>
        <w:t xml:space="preserve"> </w:t>
      </w:r>
    </w:p>
    <w:p w14:paraId="705D4FE9" w14:textId="77777777" w:rsidR="00D633EE" w:rsidRPr="00B90713" w:rsidRDefault="00D633EE" w:rsidP="00456241">
      <w:pPr>
        <w:numPr>
          <w:ilvl w:val="0"/>
          <w:numId w:val="33"/>
        </w:numPr>
        <w:jc w:val="both"/>
        <w:rPr>
          <w:bCs/>
          <w:lang w:val="hr-HR"/>
        </w:rPr>
      </w:pPr>
      <w:r w:rsidRPr="00B90713">
        <w:rPr>
          <w:bCs/>
          <w:lang w:val="hr-HR"/>
        </w:rPr>
        <w:t>neposredno radi s nastavnicima, razrednicima i roditeljima</w:t>
      </w:r>
      <w:r w:rsidR="00005F17" w:rsidRPr="00B90713">
        <w:rPr>
          <w:bCs/>
          <w:lang w:val="hr-HR"/>
        </w:rPr>
        <w:t>,</w:t>
      </w:r>
    </w:p>
    <w:p w14:paraId="46CFA0D9" w14:textId="77777777" w:rsidR="00D633EE" w:rsidRPr="00B90713" w:rsidRDefault="00D633EE" w:rsidP="00456241">
      <w:pPr>
        <w:numPr>
          <w:ilvl w:val="0"/>
          <w:numId w:val="33"/>
        </w:numPr>
        <w:jc w:val="both"/>
        <w:rPr>
          <w:bCs/>
          <w:lang w:val="hr-HR"/>
        </w:rPr>
      </w:pPr>
      <w:r w:rsidRPr="00B90713">
        <w:rPr>
          <w:bCs/>
          <w:lang w:val="hr-HR"/>
        </w:rPr>
        <w:t>sudjeluje u utvrđivanju grupa izborne, fakultativne, dodatne i dopunske nastave te izvannastavnih i slobodnih aktivnosti</w:t>
      </w:r>
      <w:r w:rsidR="00005F17" w:rsidRPr="00B90713">
        <w:rPr>
          <w:bCs/>
          <w:lang w:val="hr-HR"/>
        </w:rPr>
        <w:t>,</w:t>
      </w:r>
    </w:p>
    <w:p w14:paraId="265A7156" w14:textId="77777777" w:rsidR="00D633EE" w:rsidRPr="00B90713" w:rsidRDefault="00D633EE" w:rsidP="00456241">
      <w:pPr>
        <w:numPr>
          <w:ilvl w:val="0"/>
          <w:numId w:val="33"/>
        </w:numPr>
        <w:jc w:val="both"/>
        <w:rPr>
          <w:bCs/>
          <w:lang w:val="hr-HR"/>
        </w:rPr>
      </w:pPr>
      <w:r w:rsidRPr="00B90713">
        <w:rPr>
          <w:bCs/>
          <w:lang w:val="hr-HR"/>
        </w:rPr>
        <w:t>sudjelovanje u izradi programa rada stručnih tijela (Nastavničko vijeće, Vijeće roditelja, Vijeće učenika, stručnih aktiva)</w:t>
      </w:r>
      <w:r w:rsidR="00005F17" w:rsidRPr="00B90713">
        <w:rPr>
          <w:bCs/>
          <w:lang w:val="hr-HR"/>
        </w:rPr>
        <w:t>,</w:t>
      </w:r>
    </w:p>
    <w:p w14:paraId="73C55D61" w14:textId="77777777" w:rsidR="00D633EE" w:rsidRPr="00B90713" w:rsidRDefault="00D633EE" w:rsidP="00456241">
      <w:pPr>
        <w:numPr>
          <w:ilvl w:val="0"/>
          <w:numId w:val="33"/>
        </w:numPr>
        <w:jc w:val="both"/>
        <w:rPr>
          <w:bCs/>
          <w:lang w:val="hr-HR"/>
        </w:rPr>
      </w:pPr>
      <w:r w:rsidRPr="00B90713">
        <w:rPr>
          <w:bCs/>
          <w:lang w:val="hr-HR"/>
        </w:rPr>
        <w:t>provodi ispitivanja i izrađuje projekte vezane za stručno-pedagošku problematiku Škole</w:t>
      </w:r>
      <w:r w:rsidR="00005F17" w:rsidRPr="00B90713">
        <w:rPr>
          <w:bCs/>
          <w:lang w:val="hr-HR"/>
        </w:rPr>
        <w:t>,</w:t>
      </w:r>
    </w:p>
    <w:p w14:paraId="759C50F0" w14:textId="77777777" w:rsidR="00D633EE" w:rsidRPr="00B90713" w:rsidRDefault="00D633EE" w:rsidP="00456241">
      <w:pPr>
        <w:numPr>
          <w:ilvl w:val="0"/>
          <w:numId w:val="33"/>
        </w:numPr>
        <w:jc w:val="both"/>
        <w:rPr>
          <w:bCs/>
          <w:lang w:val="hr-HR"/>
        </w:rPr>
      </w:pPr>
      <w:r w:rsidRPr="00B90713">
        <w:rPr>
          <w:bCs/>
          <w:lang w:val="hr-HR"/>
        </w:rPr>
        <w:t>priprema pripravnike za stručne ispite</w:t>
      </w:r>
      <w:r w:rsidR="00005F17" w:rsidRPr="00B90713">
        <w:rPr>
          <w:bCs/>
          <w:lang w:val="hr-HR"/>
        </w:rPr>
        <w:t>,</w:t>
      </w:r>
    </w:p>
    <w:p w14:paraId="08DA0D63" w14:textId="77777777" w:rsidR="00D633EE" w:rsidRPr="00B90713" w:rsidRDefault="00D633EE" w:rsidP="00456241">
      <w:pPr>
        <w:numPr>
          <w:ilvl w:val="0"/>
          <w:numId w:val="33"/>
        </w:numPr>
        <w:jc w:val="both"/>
        <w:rPr>
          <w:bCs/>
          <w:lang w:val="hr-HR"/>
        </w:rPr>
      </w:pPr>
      <w:r w:rsidRPr="00B90713">
        <w:rPr>
          <w:bCs/>
          <w:lang w:val="hr-HR"/>
        </w:rPr>
        <w:t>pomaže početnicima u pripremanju nastave</w:t>
      </w:r>
      <w:r w:rsidR="00005F17" w:rsidRPr="00B90713">
        <w:rPr>
          <w:bCs/>
          <w:lang w:val="hr-HR"/>
        </w:rPr>
        <w:t>,</w:t>
      </w:r>
      <w:r w:rsidRPr="00B90713">
        <w:rPr>
          <w:bCs/>
          <w:lang w:val="hr-HR"/>
        </w:rPr>
        <w:t xml:space="preserve"> </w:t>
      </w:r>
    </w:p>
    <w:p w14:paraId="30404EBB" w14:textId="77777777" w:rsidR="00D633EE" w:rsidRPr="00B90713" w:rsidRDefault="00D633EE" w:rsidP="00456241">
      <w:pPr>
        <w:numPr>
          <w:ilvl w:val="0"/>
          <w:numId w:val="33"/>
        </w:numPr>
        <w:jc w:val="both"/>
        <w:rPr>
          <w:bCs/>
          <w:lang w:val="hr-HR"/>
        </w:rPr>
      </w:pPr>
      <w:r w:rsidRPr="00B90713">
        <w:rPr>
          <w:bCs/>
          <w:lang w:val="hr-HR"/>
        </w:rPr>
        <w:t>obavlja savjetodavni rad u svezi planiranja i programiranja nastavnih sadržaja</w:t>
      </w:r>
      <w:r w:rsidR="00005F17" w:rsidRPr="00B90713">
        <w:rPr>
          <w:bCs/>
          <w:lang w:val="hr-HR"/>
        </w:rPr>
        <w:t>,</w:t>
      </w:r>
    </w:p>
    <w:p w14:paraId="2E192584" w14:textId="77777777" w:rsidR="00D633EE" w:rsidRPr="00B90713" w:rsidRDefault="00D633EE" w:rsidP="00456241">
      <w:pPr>
        <w:numPr>
          <w:ilvl w:val="0"/>
          <w:numId w:val="33"/>
        </w:numPr>
        <w:jc w:val="both"/>
        <w:rPr>
          <w:bCs/>
          <w:lang w:val="hr-HR"/>
        </w:rPr>
      </w:pPr>
      <w:r w:rsidRPr="00B90713">
        <w:rPr>
          <w:bCs/>
          <w:lang w:val="hr-HR"/>
        </w:rPr>
        <w:t>prisustvuje satovima nastave</w:t>
      </w:r>
      <w:r w:rsidR="00005F17" w:rsidRPr="00B90713">
        <w:rPr>
          <w:bCs/>
          <w:lang w:val="hr-HR"/>
        </w:rPr>
        <w:t>,</w:t>
      </w:r>
    </w:p>
    <w:p w14:paraId="15C0FAAB" w14:textId="77777777" w:rsidR="00D633EE" w:rsidRPr="00B90713" w:rsidRDefault="00D633EE" w:rsidP="00456241">
      <w:pPr>
        <w:numPr>
          <w:ilvl w:val="0"/>
          <w:numId w:val="33"/>
        </w:numPr>
        <w:jc w:val="both"/>
        <w:rPr>
          <w:bCs/>
          <w:lang w:val="hr-HR"/>
        </w:rPr>
      </w:pPr>
      <w:r w:rsidRPr="00B90713">
        <w:rPr>
          <w:bCs/>
          <w:lang w:val="hr-HR"/>
        </w:rPr>
        <w:t>obavlja savjetodavni rad s nastavnicima u cilju rješavanja pedagoške problematike koja se javlja u nastavi</w:t>
      </w:r>
      <w:r w:rsidR="00005F17" w:rsidRPr="00B90713">
        <w:rPr>
          <w:bCs/>
          <w:lang w:val="hr-HR"/>
        </w:rPr>
        <w:t>,</w:t>
      </w:r>
    </w:p>
    <w:p w14:paraId="275D3110" w14:textId="77777777" w:rsidR="00D633EE" w:rsidRPr="00B90713" w:rsidRDefault="00D633EE" w:rsidP="00456241">
      <w:pPr>
        <w:numPr>
          <w:ilvl w:val="0"/>
          <w:numId w:val="33"/>
        </w:numPr>
        <w:jc w:val="both"/>
        <w:rPr>
          <w:bCs/>
          <w:lang w:val="hr-HR"/>
        </w:rPr>
      </w:pPr>
      <w:r w:rsidRPr="00B90713">
        <w:rPr>
          <w:bCs/>
          <w:lang w:val="hr-HR"/>
        </w:rPr>
        <w:t>skrbi o pedagoškom i stručnom usavršavanju te napredovanju nastavnika</w:t>
      </w:r>
      <w:r w:rsidR="00005F17" w:rsidRPr="00B90713">
        <w:rPr>
          <w:bCs/>
          <w:lang w:val="hr-HR"/>
        </w:rPr>
        <w:t>,</w:t>
      </w:r>
    </w:p>
    <w:p w14:paraId="3D2FFC78" w14:textId="77777777" w:rsidR="00D633EE" w:rsidRPr="00B90713" w:rsidRDefault="00D633EE" w:rsidP="00456241">
      <w:pPr>
        <w:numPr>
          <w:ilvl w:val="0"/>
          <w:numId w:val="33"/>
        </w:numPr>
        <w:jc w:val="both"/>
        <w:rPr>
          <w:bCs/>
          <w:lang w:val="hr-HR"/>
        </w:rPr>
      </w:pPr>
      <w:r w:rsidRPr="00B90713">
        <w:rPr>
          <w:bCs/>
          <w:lang w:val="hr-HR"/>
        </w:rPr>
        <w:t>prati znanstvena i stručna postignuća te unapređuje pedagošku praksu i odgojno – obrazovni rad</w:t>
      </w:r>
      <w:r w:rsidR="00005F17" w:rsidRPr="00B90713">
        <w:rPr>
          <w:bCs/>
          <w:lang w:val="hr-HR"/>
        </w:rPr>
        <w:t>,</w:t>
      </w:r>
    </w:p>
    <w:p w14:paraId="74F55045" w14:textId="77777777" w:rsidR="00D633EE" w:rsidRDefault="00D633EE" w:rsidP="00456241">
      <w:pPr>
        <w:numPr>
          <w:ilvl w:val="0"/>
          <w:numId w:val="33"/>
        </w:numPr>
        <w:jc w:val="both"/>
        <w:rPr>
          <w:bCs/>
          <w:lang w:val="hr-HR"/>
        </w:rPr>
      </w:pPr>
      <w:r w:rsidRPr="00B90713">
        <w:rPr>
          <w:bCs/>
          <w:lang w:val="hr-HR"/>
        </w:rPr>
        <w:t>sudjeluje u organizaciji seminara i stručnog usavršavanja nastavnika i učenika</w:t>
      </w:r>
      <w:r w:rsidR="00005F17" w:rsidRPr="00B90713">
        <w:rPr>
          <w:bCs/>
          <w:lang w:val="hr-HR"/>
        </w:rPr>
        <w:t>,</w:t>
      </w:r>
    </w:p>
    <w:p w14:paraId="7B1FC654" w14:textId="11AB0F6E" w:rsidR="00690ECE" w:rsidRPr="00B90713" w:rsidRDefault="00690ECE" w:rsidP="00456241">
      <w:pPr>
        <w:numPr>
          <w:ilvl w:val="0"/>
          <w:numId w:val="33"/>
        </w:numPr>
        <w:jc w:val="both"/>
        <w:rPr>
          <w:bCs/>
          <w:lang w:val="hr-HR"/>
        </w:rPr>
      </w:pPr>
      <w:r>
        <w:rPr>
          <w:bCs/>
          <w:lang w:val="hr-HR"/>
        </w:rPr>
        <w:t>koordinira pomoćnike u nastavi,</w:t>
      </w:r>
    </w:p>
    <w:p w14:paraId="0B414725" w14:textId="77777777" w:rsidR="00D633EE" w:rsidRPr="00B90713" w:rsidRDefault="00D633EE" w:rsidP="00456241">
      <w:pPr>
        <w:numPr>
          <w:ilvl w:val="0"/>
          <w:numId w:val="33"/>
        </w:numPr>
        <w:jc w:val="both"/>
        <w:rPr>
          <w:bCs/>
          <w:lang w:val="hr-HR"/>
        </w:rPr>
      </w:pPr>
      <w:r w:rsidRPr="00B90713">
        <w:rPr>
          <w:bCs/>
          <w:lang w:val="hr-HR"/>
        </w:rPr>
        <w:t>priprema didaktičko-metodičke teme za Nastavničko vijeće i druga tijela</w:t>
      </w:r>
      <w:r w:rsidR="00005F17" w:rsidRPr="00B90713">
        <w:rPr>
          <w:bCs/>
          <w:lang w:val="hr-HR"/>
        </w:rPr>
        <w:t>,</w:t>
      </w:r>
    </w:p>
    <w:p w14:paraId="6252FC35" w14:textId="77777777" w:rsidR="00D633EE" w:rsidRPr="00B90713" w:rsidRDefault="00D633EE" w:rsidP="00456241">
      <w:pPr>
        <w:numPr>
          <w:ilvl w:val="0"/>
          <w:numId w:val="33"/>
        </w:numPr>
        <w:jc w:val="both"/>
        <w:rPr>
          <w:bCs/>
          <w:lang w:val="hr-HR"/>
        </w:rPr>
      </w:pPr>
      <w:r w:rsidRPr="00B90713">
        <w:rPr>
          <w:bCs/>
          <w:lang w:val="hr-HR"/>
        </w:rPr>
        <w:t>svakodnevno prati ostvarivanje odgojno-obrazovnog rada</w:t>
      </w:r>
      <w:r w:rsidR="00005F17" w:rsidRPr="00B90713">
        <w:rPr>
          <w:bCs/>
          <w:lang w:val="hr-HR"/>
        </w:rPr>
        <w:t>,</w:t>
      </w:r>
    </w:p>
    <w:p w14:paraId="24A25CB5" w14:textId="77777777" w:rsidR="00D633EE" w:rsidRPr="00B90713" w:rsidRDefault="00D633EE" w:rsidP="00456241">
      <w:pPr>
        <w:numPr>
          <w:ilvl w:val="0"/>
          <w:numId w:val="33"/>
        </w:numPr>
        <w:jc w:val="both"/>
        <w:rPr>
          <w:bCs/>
          <w:lang w:val="hr-HR"/>
        </w:rPr>
      </w:pPr>
      <w:r w:rsidRPr="00B90713">
        <w:rPr>
          <w:bCs/>
          <w:lang w:val="hr-HR"/>
        </w:rPr>
        <w:t>skrbi o vođenju pedagoške dokumentacije i evidencije o učenicima</w:t>
      </w:r>
      <w:r w:rsidR="00005F17" w:rsidRPr="00B90713">
        <w:rPr>
          <w:bCs/>
          <w:lang w:val="hr-HR"/>
        </w:rPr>
        <w:t>,</w:t>
      </w:r>
    </w:p>
    <w:p w14:paraId="03CB3FAF" w14:textId="77777777" w:rsidR="00D633EE" w:rsidRPr="00B90713" w:rsidRDefault="00D633EE" w:rsidP="00456241">
      <w:pPr>
        <w:numPr>
          <w:ilvl w:val="0"/>
          <w:numId w:val="33"/>
        </w:numPr>
        <w:jc w:val="both"/>
        <w:rPr>
          <w:bCs/>
          <w:lang w:val="hr-HR"/>
        </w:rPr>
      </w:pPr>
      <w:r w:rsidRPr="00B90713">
        <w:rPr>
          <w:bCs/>
          <w:lang w:val="hr-HR"/>
        </w:rPr>
        <w:t>pregledava pedagošku dokumentaciju nastavnika i dogovara s razrednicima permanentno ažuriranje podataka</w:t>
      </w:r>
      <w:r w:rsidR="00005F17" w:rsidRPr="00B90713">
        <w:rPr>
          <w:bCs/>
          <w:lang w:val="hr-HR"/>
        </w:rPr>
        <w:t>,</w:t>
      </w:r>
    </w:p>
    <w:p w14:paraId="2756CB55" w14:textId="77777777" w:rsidR="00D633EE" w:rsidRPr="00B90713" w:rsidRDefault="00D633EE" w:rsidP="00456241">
      <w:pPr>
        <w:numPr>
          <w:ilvl w:val="0"/>
          <w:numId w:val="33"/>
        </w:numPr>
        <w:jc w:val="both"/>
        <w:rPr>
          <w:bCs/>
          <w:lang w:val="hr-HR"/>
        </w:rPr>
      </w:pPr>
      <w:r w:rsidRPr="00B90713">
        <w:rPr>
          <w:bCs/>
          <w:lang w:val="hr-HR"/>
        </w:rPr>
        <w:t>pregledava imenike, e</w:t>
      </w:r>
      <w:r w:rsidR="00005F17" w:rsidRPr="00B90713">
        <w:rPr>
          <w:bCs/>
          <w:lang w:val="hr-HR"/>
        </w:rPr>
        <w:t>-</w:t>
      </w:r>
      <w:r w:rsidRPr="00B90713">
        <w:rPr>
          <w:bCs/>
          <w:lang w:val="hr-HR"/>
        </w:rPr>
        <w:t>imenike i matične knjige</w:t>
      </w:r>
      <w:r w:rsidR="00005F17" w:rsidRPr="00B90713">
        <w:rPr>
          <w:bCs/>
          <w:lang w:val="hr-HR"/>
        </w:rPr>
        <w:t>,</w:t>
      </w:r>
    </w:p>
    <w:p w14:paraId="47C33C8B" w14:textId="77777777" w:rsidR="00D633EE" w:rsidRPr="00B90713" w:rsidRDefault="00D633EE" w:rsidP="00456241">
      <w:pPr>
        <w:numPr>
          <w:ilvl w:val="0"/>
          <w:numId w:val="33"/>
        </w:numPr>
        <w:jc w:val="both"/>
        <w:rPr>
          <w:bCs/>
          <w:lang w:val="hr-HR"/>
        </w:rPr>
      </w:pPr>
      <w:r w:rsidRPr="00B90713">
        <w:rPr>
          <w:bCs/>
          <w:lang w:val="hr-HR"/>
        </w:rPr>
        <w:t>kontrolira ocjenjivanje po elementima za ocjenjivanje</w:t>
      </w:r>
      <w:r w:rsidR="00005F17" w:rsidRPr="00B90713">
        <w:rPr>
          <w:bCs/>
          <w:lang w:val="hr-HR"/>
        </w:rPr>
        <w:t>,</w:t>
      </w:r>
    </w:p>
    <w:p w14:paraId="27F670F9" w14:textId="5747F06A" w:rsidR="00D633EE" w:rsidRPr="00B90713" w:rsidRDefault="00D633EE" w:rsidP="00456241">
      <w:pPr>
        <w:numPr>
          <w:ilvl w:val="0"/>
          <w:numId w:val="33"/>
        </w:numPr>
        <w:jc w:val="both"/>
        <w:rPr>
          <w:bCs/>
          <w:lang w:val="hr-HR"/>
        </w:rPr>
      </w:pPr>
      <w:r w:rsidRPr="00B90713">
        <w:rPr>
          <w:bCs/>
          <w:lang w:val="hr-HR"/>
        </w:rPr>
        <w:t>prati primjenu izricanja pedagoških mjera</w:t>
      </w:r>
      <w:r w:rsidR="00690ECE">
        <w:rPr>
          <w:bCs/>
          <w:lang w:val="hr-HR"/>
        </w:rPr>
        <w:t xml:space="preserve"> i sudjeluje u procesu izricanja pedagoških mjera</w:t>
      </w:r>
    </w:p>
    <w:p w14:paraId="3458B715" w14:textId="77777777" w:rsidR="00D633EE" w:rsidRPr="00B90713" w:rsidRDefault="00D633EE" w:rsidP="00456241">
      <w:pPr>
        <w:numPr>
          <w:ilvl w:val="0"/>
          <w:numId w:val="33"/>
        </w:numPr>
        <w:jc w:val="both"/>
        <w:rPr>
          <w:bCs/>
          <w:lang w:val="hr-HR"/>
        </w:rPr>
      </w:pPr>
      <w:r w:rsidRPr="00B90713">
        <w:rPr>
          <w:bCs/>
          <w:lang w:val="hr-HR"/>
        </w:rPr>
        <w:t>analizira uspješnost nastavnika u unapređenju nastave</w:t>
      </w:r>
      <w:r w:rsidR="00005F17" w:rsidRPr="00B90713">
        <w:rPr>
          <w:bCs/>
          <w:lang w:val="hr-HR"/>
        </w:rPr>
        <w:t>,</w:t>
      </w:r>
    </w:p>
    <w:p w14:paraId="6E2FA5EE" w14:textId="77777777" w:rsidR="00D633EE" w:rsidRPr="00B90713" w:rsidRDefault="00D633EE" w:rsidP="00456241">
      <w:pPr>
        <w:numPr>
          <w:ilvl w:val="0"/>
          <w:numId w:val="33"/>
        </w:numPr>
        <w:jc w:val="both"/>
        <w:rPr>
          <w:bCs/>
          <w:lang w:val="hr-HR"/>
        </w:rPr>
      </w:pPr>
      <w:r w:rsidRPr="00B90713">
        <w:rPr>
          <w:bCs/>
          <w:lang w:val="hr-HR"/>
        </w:rPr>
        <w:t>provodi kvalitativnu i kvantitativnu analizu</w:t>
      </w:r>
      <w:r w:rsidR="00005F17" w:rsidRPr="00B90713">
        <w:rPr>
          <w:bCs/>
          <w:lang w:val="hr-HR"/>
        </w:rPr>
        <w:t>,</w:t>
      </w:r>
    </w:p>
    <w:p w14:paraId="34FD9FC9" w14:textId="77777777" w:rsidR="00D633EE" w:rsidRPr="00B90713" w:rsidRDefault="00D633EE" w:rsidP="00456241">
      <w:pPr>
        <w:numPr>
          <w:ilvl w:val="0"/>
          <w:numId w:val="33"/>
        </w:numPr>
        <w:jc w:val="both"/>
        <w:rPr>
          <w:bCs/>
          <w:lang w:val="hr-HR"/>
        </w:rPr>
      </w:pPr>
      <w:r w:rsidRPr="00B90713">
        <w:rPr>
          <w:bCs/>
          <w:lang w:val="hr-HR"/>
        </w:rPr>
        <w:t>obrađuje statistiku u krugu svoga rada</w:t>
      </w:r>
      <w:r w:rsidR="00005F17" w:rsidRPr="00B90713">
        <w:rPr>
          <w:bCs/>
          <w:lang w:val="hr-HR"/>
        </w:rPr>
        <w:t>,</w:t>
      </w:r>
    </w:p>
    <w:p w14:paraId="00E7B379" w14:textId="77777777" w:rsidR="00D633EE" w:rsidRPr="00B90713" w:rsidRDefault="00D633EE" w:rsidP="00456241">
      <w:pPr>
        <w:numPr>
          <w:ilvl w:val="0"/>
          <w:numId w:val="33"/>
        </w:numPr>
        <w:jc w:val="both"/>
        <w:rPr>
          <w:bCs/>
          <w:lang w:val="hr-HR"/>
        </w:rPr>
      </w:pPr>
      <w:r w:rsidRPr="00B90713">
        <w:rPr>
          <w:bCs/>
          <w:lang w:val="hr-HR"/>
        </w:rPr>
        <w:t>kontinuirano surađuje s ravnateljem</w:t>
      </w:r>
      <w:r w:rsidR="00005F17" w:rsidRPr="00B90713">
        <w:rPr>
          <w:bCs/>
          <w:lang w:val="hr-HR"/>
        </w:rPr>
        <w:t>,</w:t>
      </w:r>
    </w:p>
    <w:p w14:paraId="53DCC714" w14:textId="77777777" w:rsidR="00D633EE" w:rsidRPr="00B90713" w:rsidRDefault="00D633EE" w:rsidP="00456241">
      <w:pPr>
        <w:numPr>
          <w:ilvl w:val="0"/>
          <w:numId w:val="33"/>
        </w:numPr>
        <w:jc w:val="both"/>
        <w:rPr>
          <w:bCs/>
          <w:lang w:val="hr-HR"/>
        </w:rPr>
      </w:pPr>
      <w:r w:rsidRPr="00B90713">
        <w:rPr>
          <w:bCs/>
          <w:lang w:val="hr-HR"/>
        </w:rPr>
        <w:t>surađuje sa školama, ustanovama i institucijama vezanim za rad Škole</w:t>
      </w:r>
      <w:r w:rsidR="00005F17" w:rsidRPr="00B90713">
        <w:rPr>
          <w:bCs/>
          <w:lang w:val="hr-HR"/>
        </w:rPr>
        <w:t>,</w:t>
      </w:r>
    </w:p>
    <w:p w14:paraId="1A68BBA7" w14:textId="77777777" w:rsidR="00D633EE" w:rsidRPr="00B90713" w:rsidRDefault="00D633EE" w:rsidP="00456241">
      <w:pPr>
        <w:numPr>
          <w:ilvl w:val="0"/>
          <w:numId w:val="33"/>
        </w:numPr>
        <w:jc w:val="both"/>
        <w:rPr>
          <w:bCs/>
          <w:lang w:val="hr-HR"/>
        </w:rPr>
      </w:pPr>
      <w:r w:rsidRPr="00B90713">
        <w:rPr>
          <w:bCs/>
          <w:lang w:val="hr-HR"/>
        </w:rPr>
        <w:t>sudjeluje u izradi godišnjeg izvješća škole</w:t>
      </w:r>
      <w:r w:rsidR="00005F17" w:rsidRPr="00B90713">
        <w:rPr>
          <w:bCs/>
          <w:lang w:val="hr-HR"/>
        </w:rPr>
        <w:t>,</w:t>
      </w:r>
    </w:p>
    <w:p w14:paraId="3EF3C431" w14:textId="77777777" w:rsidR="00D633EE" w:rsidRDefault="00D633EE" w:rsidP="00456241">
      <w:pPr>
        <w:numPr>
          <w:ilvl w:val="0"/>
          <w:numId w:val="33"/>
        </w:numPr>
        <w:jc w:val="both"/>
        <w:rPr>
          <w:bCs/>
          <w:lang w:val="hr-HR"/>
        </w:rPr>
      </w:pPr>
      <w:r w:rsidRPr="00B90713">
        <w:rPr>
          <w:bCs/>
          <w:lang w:val="hr-HR"/>
        </w:rPr>
        <w:t>sudjeluje u izradi plana poboljšanja rada Škole</w:t>
      </w:r>
      <w:r w:rsidR="00005F17" w:rsidRPr="00B90713">
        <w:rPr>
          <w:bCs/>
          <w:lang w:val="hr-HR"/>
        </w:rPr>
        <w:t>,</w:t>
      </w:r>
    </w:p>
    <w:p w14:paraId="17C83C25" w14:textId="07840417" w:rsidR="00690ECE" w:rsidRPr="00B90713" w:rsidRDefault="00690ECE" w:rsidP="00456241">
      <w:pPr>
        <w:numPr>
          <w:ilvl w:val="0"/>
          <w:numId w:val="33"/>
        </w:numPr>
        <w:jc w:val="both"/>
        <w:rPr>
          <w:bCs/>
          <w:lang w:val="hr-HR"/>
        </w:rPr>
      </w:pPr>
      <w:r>
        <w:rPr>
          <w:bCs/>
          <w:lang w:val="hr-HR"/>
        </w:rPr>
        <w:t>sudjeluje u izradi plana poboljšanja rada Škol</w:t>
      </w:r>
      <w:r w:rsidR="00A25FB8">
        <w:rPr>
          <w:bCs/>
          <w:lang w:val="hr-HR"/>
        </w:rPr>
        <w:t>e,</w:t>
      </w:r>
    </w:p>
    <w:p w14:paraId="28BA736E" w14:textId="77777777" w:rsidR="00007BC1" w:rsidRPr="00B90713" w:rsidRDefault="00D633EE" w:rsidP="00456241">
      <w:pPr>
        <w:numPr>
          <w:ilvl w:val="0"/>
          <w:numId w:val="33"/>
        </w:numPr>
        <w:jc w:val="both"/>
        <w:rPr>
          <w:bCs/>
          <w:lang w:val="hr-HR"/>
        </w:rPr>
      </w:pPr>
      <w:r w:rsidRPr="00B90713">
        <w:rPr>
          <w:bCs/>
          <w:lang w:val="hr-HR"/>
        </w:rPr>
        <w:t xml:space="preserve">po nalogu ravnatelja obavlja i druge poslove utvrđene zakonom, Statutom i općim aktima Škole. </w:t>
      </w:r>
    </w:p>
    <w:p w14:paraId="13EAFE75" w14:textId="77777777" w:rsidR="00095FF3" w:rsidRPr="00B90713" w:rsidRDefault="00095FF3">
      <w:pPr>
        <w:rPr>
          <w:bCs/>
          <w:lang w:val="hr-HR"/>
        </w:rPr>
      </w:pPr>
    </w:p>
    <w:p w14:paraId="6B9D1EBD" w14:textId="77777777" w:rsidR="00A25FB8" w:rsidRPr="00B90713" w:rsidRDefault="00A25FB8" w:rsidP="00A25FB8">
      <w:pPr>
        <w:jc w:val="both"/>
        <w:rPr>
          <w:bCs/>
          <w:lang w:val="hr-HR"/>
        </w:rPr>
      </w:pPr>
      <w:r w:rsidRPr="00B90713">
        <w:rPr>
          <w:bCs/>
          <w:lang w:val="hr-HR"/>
        </w:rPr>
        <w:t>Za svoj rad odgovara ravnatelju.</w:t>
      </w:r>
    </w:p>
    <w:p w14:paraId="39308A86" w14:textId="77777777" w:rsidR="00095FF3" w:rsidRPr="00B90713" w:rsidRDefault="00095FF3">
      <w:pPr>
        <w:ind w:left="360"/>
        <w:rPr>
          <w:bCs/>
          <w:i/>
          <w:iCs/>
          <w:u w:val="single"/>
          <w:lang w:val="hr-HR"/>
        </w:rPr>
      </w:pPr>
    </w:p>
    <w:p w14:paraId="163EFD1D" w14:textId="77777777" w:rsidR="00007BC1" w:rsidRPr="00B90713" w:rsidRDefault="00007BC1" w:rsidP="00DD0CB3">
      <w:pPr>
        <w:rPr>
          <w:b/>
          <w:bCs/>
          <w:i/>
          <w:lang w:val="hr-HR"/>
        </w:rPr>
      </w:pPr>
      <w:r w:rsidRPr="00B90713">
        <w:rPr>
          <w:b/>
          <w:bCs/>
          <w:i/>
          <w:lang w:val="hr-HR"/>
        </w:rPr>
        <w:t>Knjižničar</w:t>
      </w:r>
    </w:p>
    <w:p w14:paraId="0981117D" w14:textId="77777777" w:rsidR="00007BC1" w:rsidRPr="00B90713" w:rsidRDefault="00007BC1">
      <w:pPr>
        <w:tabs>
          <w:tab w:val="left" w:pos="426"/>
        </w:tabs>
        <w:jc w:val="both"/>
        <w:rPr>
          <w:i/>
          <w:iCs/>
          <w:u w:val="single"/>
          <w:lang w:val="hr-HR"/>
        </w:rPr>
      </w:pPr>
    </w:p>
    <w:p w14:paraId="3788949E" w14:textId="77777777" w:rsidR="0024619D" w:rsidRPr="00B90713" w:rsidRDefault="0024619D" w:rsidP="0024619D">
      <w:pPr>
        <w:jc w:val="center"/>
        <w:rPr>
          <w:b/>
          <w:lang w:val="hr-HR"/>
        </w:rPr>
      </w:pPr>
      <w:r w:rsidRPr="00B90713">
        <w:rPr>
          <w:b/>
          <w:lang w:val="hr-HR"/>
        </w:rPr>
        <w:t>Članak 28.</w:t>
      </w:r>
    </w:p>
    <w:p w14:paraId="0DBA51AF" w14:textId="77777777" w:rsidR="00A7697F" w:rsidRPr="00B90713" w:rsidRDefault="00007BC1" w:rsidP="00A7697F">
      <w:pPr>
        <w:pStyle w:val="Heading4"/>
        <w:jc w:val="both"/>
        <w:rPr>
          <w:bCs/>
          <w:sz w:val="20"/>
          <w:lang w:val="hr-HR"/>
        </w:rPr>
      </w:pPr>
      <w:r w:rsidRPr="00B90713">
        <w:rPr>
          <w:bCs/>
          <w:i/>
          <w:sz w:val="20"/>
          <w:lang w:val="hr-HR"/>
        </w:rPr>
        <w:lastRenderedPageBreak/>
        <w:t>Uvjeti:</w:t>
      </w:r>
      <w:r w:rsidRPr="00B90713">
        <w:rPr>
          <w:bCs/>
          <w:sz w:val="20"/>
          <w:lang w:val="hr-HR"/>
        </w:rPr>
        <w:t xml:space="preserve"> </w:t>
      </w:r>
      <w:r w:rsidR="002F0912" w:rsidRPr="00B90713">
        <w:rPr>
          <w:bCs/>
          <w:sz w:val="20"/>
          <w:lang w:val="hr-HR"/>
        </w:rPr>
        <w:t> </w:t>
      </w:r>
    </w:p>
    <w:p w14:paraId="3FDC69B6" w14:textId="77777777" w:rsidR="002F0912" w:rsidRPr="00B90713" w:rsidRDefault="002F0912" w:rsidP="00456241">
      <w:pPr>
        <w:pStyle w:val="Heading4"/>
        <w:numPr>
          <w:ilvl w:val="0"/>
          <w:numId w:val="3"/>
        </w:numPr>
        <w:ind w:left="709"/>
        <w:jc w:val="both"/>
        <w:rPr>
          <w:bCs/>
          <w:sz w:val="20"/>
          <w:lang w:val="hr-HR"/>
        </w:rPr>
      </w:pPr>
      <w:r w:rsidRPr="00B90713">
        <w:rPr>
          <w:bCs/>
          <w:sz w:val="20"/>
          <w:lang w:val="hr-HR"/>
        </w:rPr>
        <w:t>završen diplomski sveučilišni studij ili integrirani preddiplomski i diplomski sveučilišni studij iz polja informacijskih i komunikacijskih znanosti s najmanje 60 ECTS bodova iz temeljnih sadržaja knjižničarstva na diplomskoj razini, odnosno studij knjižničarstva kojim je stečena visoka stručna sprema sukladno propisima koji su bili na snazi prije stupanja na snagu Zakona o znanstvenoj djelatnosti i visokom obrazovanju (»Narodne novine«, broj: 123/03)</w:t>
      </w:r>
    </w:p>
    <w:p w14:paraId="05D03B5F" w14:textId="77777777" w:rsidR="00EA3504" w:rsidRPr="00B90713" w:rsidRDefault="002F0912" w:rsidP="00456241">
      <w:pPr>
        <w:pStyle w:val="Heading4"/>
        <w:numPr>
          <w:ilvl w:val="0"/>
          <w:numId w:val="34"/>
        </w:numPr>
        <w:ind w:left="709"/>
        <w:jc w:val="both"/>
        <w:rPr>
          <w:bCs/>
          <w:sz w:val="20"/>
          <w:lang w:val="hr-HR"/>
        </w:rPr>
      </w:pPr>
      <w:r w:rsidRPr="00B90713">
        <w:rPr>
          <w:bCs/>
          <w:sz w:val="20"/>
          <w:lang w:val="hr-HR"/>
        </w:rPr>
        <w:t>položen stručni ispit za zvanje knjižničara</w:t>
      </w:r>
      <w:r w:rsidR="00EA3504" w:rsidRPr="00B90713">
        <w:rPr>
          <w:bCs/>
          <w:sz w:val="20"/>
          <w:lang w:val="hr-HR"/>
        </w:rPr>
        <w:t>,</w:t>
      </w:r>
    </w:p>
    <w:p w14:paraId="20824D3B" w14:textId="77777777" w:rsidR="00EA3504" w:rsidRPr="00B90713" w:rsidRDefault="00EA3504" w:rsidP="00456241">
      <w:pPr>
        <w:numPr>
          <w:ilvl w:val="0"/>
          <w:numId w:val="34"/>
        </w:numPr>
        <w:ind w:left="709"/>
        <w:jc w:val="both"/>
        <w:rPr>
          <w:bCs/>
          <w:lang w:val="hr-HR"/>
        </w:rPr>
      </w:pPr>
      <w:r w:rsidRPr="00B90713">
        <w:rPr>
          <w:bCs/>
          <w:lang w:val="hr-HR"/>
        </w:rPr>
        <w:t>utvrđeni Zakonom o odgoju i obrazovanju na jeziku i  pismu nacionalnih manjina</w:t>
      </w:r>
      <w:r w:rsidR="000E5852" w:rsidRPr="00B90713">
        <w:rPr>
          <w:bCs/>
          <w:lang w:val="hr-HR"/>
        </w:rPr>
        <w:t>,</w:t>
      </w:r>
    </w:p>
    <w:p w14:paraId="41D9A03C" w14:textId="77777777" w:rsidR="000E5852" w:rsidRPr="00B90713" w:rsidRDefault="000E5852" w:rsidP="00456241">
      <w:pPr>
        <w:numPr>
          <w:ilvl w:val="0"/>
          <w:numId w:val="34"/>
        </w:numPr>
        <w:ind w:left="709"/>
        <w:jc w:val="both"/>
        <w:rPr>
          <w:bCs/>
          <w:lang w:val="hr-HR"/>
        </w:rPr>
      </w:pPr>
      <w:r w:rsidRPr="00B90713">
        <w:rPr>
          <w:bCs/>
          <w:lang w:val="hr-HR"/>
        </w:rPr>
        <w:t>utv</w:t>
      </w:r>
      <w:r w:rsidR="00D45786" w:rsidRPr="00B90713">
        <w:rPr>
          <w:bCs/>
          <w:lang w:val="hr-HR"/>
        </w:rPr>
        <w:t>r</w:t>
      </w:r>
      <w:r w:rsidRPr="00B90713">
        <w:rPr>
          <w:bCs/>
          <w:lang w:val="hr-HR"/>
        </w:rPr>
        <w:t>đeni čl. 106. Zakona o odgoju i obrazovanju u osnovnoj i srednjoj školi.</w:t>
      </w:r>
    </w:p>
    <w:p w14:paraId="54E4E26E" w14:textId="77777777" w:rsidR="00007BC1" w:rsidRPr="00B90713" w:rsidRDefault="00007BC1" w:rsidP="000B6739">
      <w:pPr>
        <w:tabs>
          <w:tab w:val="left" w:pos="426"/>
        </w:tabs>
        <w:jc w:val="both"/>
        <w:rPr>
          <w:lang w:val="hr-HR"/>
        </w:rPr>
      </w:pPr>
    </w:p>
    <w:p w14:paraId="6BCF7E7C" w14:textId="77777777" w:rsidR="00007BC1" w:rsidRPr="00B90713" w:rsidRDefault="00007BC1" w:rsidP="000B6739">
      <w:pPr>
        <w:pStyle w:val="Heading4"/>
        <w:ind w:left="705" w:hanging="705"/>
        <w:rPr>
          <w:bCs/>
          <w:i/>
          <w:sz w:val="20"/>
          <w:lang w:val="hr-HR"/>
        </w:rPr>
      </w:pPr>
      <w:r w:rsidRPr="00B90713">
        <w:rPr>
          <w:bCs/>
          <w:i/>
          <w:sz w:val="20"/>
          <w:lang w:val="hr-HR"/>
        </w:rPr>
        <w:t>Opis poslova:</w:t>
      </w:r>
    </w:p>
    <w:p w14:paraId="123443CD" w14:textId="77777777" w:rsidR="000B6739" w:rsidRPr="00B90713" w:rsidRDefault="00007BC1" w:rsidP="00456241">
      <w:pPr>
        <w:numPr>
          <w:ilvl w:val="0"/>
          <w:numId w:val="35"/>
        </w:numPr>
        <w:jc w:val="both"/>
        <w:rPr>
          <w:bCs/>
          <w:lang w:val="hr-HR"/>
        </w:rPr>
      </w:pPr>
      <w:r w:rsidRPr="00B90713">
        <w:rPr>
          <w:bCs/>
          <w:lang w:val="hr-HR"/>
        </w:rPr>
        <w:t xml:space="preserve">organiziranje rada školske knjižnice i vođenje poslovanja knjižnice (inventarizacija, signiranje, kategorizacija, </w:t>
      </w:r>
      <w:r w:rsidR="003B6A68" w:rsidRPr="00B90713">
        <w:rPr>
          <w:bCs/>
          <w:lang w:val="hr-HR"/>
        </w:rPr>
        <w:t xml:space="preserve">revizija, </w:t>
      </w:r>
      <w:r w:rsidRPr="00B90713">
        <w:rPr>
          <w:bCs/>
          <w:lang w:val="hr-HR"/>
        </w:rPr>
        <w:t>otpis),</w:t>
      </w:r>
    </w:p>
    <w:p w14:paraId="7A19C08C" w14:textId="77777777" w:rsidR="000B6739" w:rsidRPr="00B90713" w:rsidRDefault="00007BC1" w:rsidP="00456241">
      <w:pPr>
        <w:numPr>
          <w:ilvl w:val="0"/>
          <w:numId w:val="35"/>
        </w:numPr>
        <w:jc w:val="both"/>
        <w:rPr>
          <w:bCs/>
          <w:lang w:val="hr-HR"/>
        </w:rPr>
      </w:pPr>
      <w:r w:rsidRPr="00B90713">
        <w:rPr>
          <w:bCs/>
          <w:lang w:val="hr-HR"/>
        </w:rPr>
        <w:t>praćenje i evidentiranje korištenj</w:t>
      </w:r>
      <w:r w:rsidR="000B6739" w:rsidRPr="00B90713">
        <w:rPr>
          <w:bCs/>
          <w:lang w:val="hr-HR"/>
        </w:rPr>
        <w:t>a</w:t>
      </w:r>
      <w:r w:rsidRPr="00B90713">
        <w:rPr>
          <w:bCs/>
          <w:lang w:val="hr-HR"/>
        </w:rPr>
        <w:t xml:space="preserve"> knjižnice,</w:t>
      </w:r>
    </w:p>
    <w:p w14:paraId="48FCBA16" w14:textId="77777777" w:rsidR="000B6739" w:rsidRPr="00B90713" w:rsidRDefault="00007BC1" w:rsidP="00456241">
      <w:pPr>
        <w:numPr>
          <w:ilvl w:val="0"/>
          <w:numId w:val="35"/>
        </w:numPr>
        <w:jc w:val="both"/>
        <w:rPr>
          <w:bCs/>
          <w:lang w:val="hr-HR"/>
        </w:rPr>
      </w:pPr>
      <w:r w:rsidRPr="00B90713">
        <w:rPr>
          <w:bCs/>
          <w:lang w:val="hr-HR"/>
        </w:rPr>
        <w:t>nabavljanje (uz suglasnost ravnatelja</w:t>
      </w:r>
      <w:r w:rsidR="004E4EF9" w:rsidRPr="00B90713">
        <w:rPr>
          <w:bCs/>
          <w:lang w:val="hr-HR"/>
        </w:rPr>
        <w:t>)</w:t>
      </w:r>
      <w:r w:rsidRPr="00B90713">
        <w:rPr>
          <w:bCs/>
          <w:lang w:val="hr-HR"/>
        </w:rPr>
        <w:t xml:space="preserve"> knjiga, lektire i stručne literature,</w:t>
      </w:r>
    </w:p>
    <w:p w14:paraId="227BC851" w14:textId="77777777" w:rsidR="00703122" w:rsidRPr="00B90713" w:rsidRDefault="00703122" w:rsidP="00456241">
      <w:pPr>
        <w:numPr>
          <w:ilvl w:val="0"/>
          <w:numId w:val="35"/>
        </w:numPr>
        <w:jc w:val="both"/>
        <w:rPr>
          <w:bCs/>
          <w:lang w:val="hr-HR"/>
        </w:rPr>
      </w:pPr>
      <w:r w:rsidRPr="00B90713">
        <w:rPr>
          <w:bCs/>
          <w:lang w:val="hr-HR"/>
        </w:rPr>
        <w:t>naručivanje školskih i pomoćnih priručnika u suradnji s Talijanskom Unijom i Narodnim Sveučilištem Trst,</w:t>
      </w:r>
    </w:p>
    <w:p w14:paraId="01C09B9A" w14:textId="77777777" w:rsidR="004E4EF9" w:rsidRPr="00B90713" w:rsidRDefault="004E4EF9" w:rsidP="00456241">
      <w:pPr>
        <w:numPr>
          <w:ilvl w:val="0"/>
          <w:numId w:val="35"/>
        </w:numPr>
        <w:jc w:val="both"/>
        <w:rPr>
          <w:bCs/>
          <w:lang w:val="hr-HR"/>
        </w:rPr>
      </w:pPr>
      <w:r w:rsidRPr="00B90713">
        <w:rPr>
          <w:bCs/>
          <w:lang w:val="hr-HR"/>
        </w:rPr>
        <w:t>rad na uvođenju novih nastavnih sredstava i pomagala, lektire i stručne literature i beletristike,</w:t>
      </w:r>
    </w:p>
    <w:p w14:paraId="551E240F" w14:textId="77777777" w:rsidR="003B6A68" w:rsidRPr="00B90713" w:rsidRDefault="003B6A68" w:rsidP="00456241">
      <w:pPr>
        <w:numPr>
          <w:ilvl w:val="0"/>
          <w:numId w:val="35"/>
        </w:numPr>
        <w:jc w:val="both"/>
        <w:rPr>
          <w:bCs/>
          <w:lang w:val="hr-HR"/>
        </w:rPr>
      </w:pPr>
      <w:r w:rsidRPr="00B90713">
        <w:rPr>
          <w:bCs/>
          <w:lang w:val="hr-HR"/>
        </w:rPr>
        <w:t xml:space="preserve">odgojno-obrazovni rad u školskoj knjižnici: izrada godišnjeg programa rada, praćenje individualne sklonosti učenika u odabiru i čitanju literature, suradnja s nastavnicima radi uspješnog vođenja knjižnice i njenog korištenja u procesu nastave, </w:t>
      </w:r>
    </w:p>
    <w:p w14:paraId="005A2760" w14:textId="77777777" w:rsidR="00703122" w:rsidRPr="00B90713" w:rsidRDefault="00703122" w:rsidP="00456241">
      <w:pPr>
        <w:numPr>
          <w:ilvl w:val="0"/>
          <w:numId w:val="35"/>
        </w:numPr>
        <w:jc w:val="both"/>
        <w:rPr>
          <w:bCs/>
          <w:lang w:val="hr-HR"/>
        </w:rPr>
      </w:pPr>
      <w:r w:rsidRPr="00B90713">
        <w:rPr>
          <w:bCs/>
          <w:lang w:val="hr-HR"/>
        </w:rPr>
        <w:t>pomoć učenicima u konzultiranju materijala potrebnog za pripremu raznih školskih istraživanja</w:t>
      </w:r>
    </w:p>
    <w:p w14:paraId="1DA542C7" w14:textId="77777777" w:rsidR="00007BC1" w:rsidRPr="00B90713" w:rsidRDefault="00007BC1" w:rsidP="00456241">
      <w:pPr>
        <w:numPr>
          <w:ilvl w:val="0"/>
          <w:numId w:val="35"/>
        </w:numPr>
        <w:jc w:val="both"/>
        <w:rPr>
          <w:bCs/>
          <w:lang w:val="hr-HR"/>
        </w:rPr>
      </w:pPr>
      <w:r w:rsidRPr="00B90713">
        <w:rPr>
          <w:bCs/>
          <w:lang w:val="hr-HR"/>
        </w:rPr>
        <w:t>vođenje brige o narudžbi i podjeli udžbenika,</w:t>
      </w:r>
    </w:p>
    <w:p w14:paraId="67FF88E9" w14:textId="77777777" w:rsidR="00007BC1" w:rsidRPr="00B90713" w:rsidRDefault="00007BC1" w:rsidP="00456241">
      <w:pPr>
        <w:numPr>
          <w:ilvl w:val="0"/>
          <w:numId w:val="35"/>
        </w:numPr>
        <w:jc w:val="both"/>
        <w:rPr>
          <w:bCs/>
          <w:lang w:val="hr-HR"/>
        </w:rPr>
      </w:pPr>
      <w:r w:rsidRPr="00B90713">
        <w:rPr>
          <w:bCs/>
          <w:lang w:val="hr-HR"/>
        </w:rPr>
        <w:t>informiranje o stanju knjižnog fonda za pojedine predmete,</w:t>
      </w:r>
    </w:p>
    <w:p w14:paraId="513438D9" w14:textId="77777777" w:rsidR="00007BC1" w:rsidRPr="00B90713" w:rsidRDefault="00007BC1" w:rsidP="00456241">
      <w:pPr>
        <w:numPr>
          <w:ilvl w:val="0"/>
          <w:numId w:val="35"/>
        </w:numPr>
        <w:jc w:val="both"/>
        <w:rPr>
          <w:bCs/>
          <w:lang w:val="hr-HR"/>
        </w:rPr>
      </w:pPr>
      <w:r w:rsidRPr="00B90713">
        <w:rPr>
          <w:bCs/>
          <w:lang w:val="hr-HR"/>
        </w:rPr>
        <w:t>informiranje o novoj stručnoj, pedagoškoj literaturi,</w:t>
      </w:r>
    </w:p>
    <w:p w14:paraId="5B75AD61" w14:textId="77777777" w:rsidR="00007BC1" w:rsidRPr="00B90713" w:rsidRDefault="00007BC1" w:rsidP="00456241">
      <w:pPr>
        <w:numPr>
          <w:ilvl w:val="0"/>
          <w:numId w:val="35"/>
        </w:numPr>
        <w:jc w:val="both"/>
        <w:rPr>
          <w:bCs/>
          <w:lang w:val="hr-HR"/>
        </w:rPr>
      </w:pPr>
      <w:r w:rsidRPr="00B90713">
        <w:rPr>
          <w:bCs/>
          <w:lang w:val="hr-HR"/>
        </w:rPr>
        <w:t>sudjelovanje u radu ili vođenje grupe slobodnih aktivnosti,</w:t>
      </w:r>
    </w:p>
    <w:p w14:paraId="4C894631" w14:textId="77777777" w:rsidR="00007BC1" w:rsidRPr="00B90713" w:rsidRDefault="00007BC1" w:rsidP="00456241">
      <w:pPr>
        <w:numPr>
          <w:ilvl w:val="0"/>
          <w:numId w:val="35"/>
        </w:numPr>
        <w:jc w:val="both"/>
        <w:rPr>
          <w:bCs/>
          <w:lang w:val="hr-HR"/>
        </w:rPr>
      </w:pPr>
      <w:r w:rsidRPr="00B90713">
        <w:rPr>
          <w:bCs/>
          <w:lang w:val="hr-HR"/>
        </w:rPr>
        <w:t>sređivanje, evidentiranje i izdavanje didaktičkih sredstava,</w:t>
      </w:r>
    </w:p>
    <w:p w14:paraId="4956AB7A" w14:textId="77777777" w:rsidR="00007BC1" w:rsidRPr="00B90713" w:rsidRDefault="004E4EF9" w:rsidP="00456241">
      <w:pPr>
        <w:numPr>
          <w:ilvl w:val="0"/>
          <w:numId w:val="35"/>
        </w:numPr>
        <w:jc w:val="both"/>
        <w:rPr>
          <w:bCs/>
          <w:lang w:val="hr-HR"/>
        </w:rPr>
      </w:pPr>
      <w:r w:rsidRPr="00B90713">
        <w:rPr>
          <w:bCs/>
          <w:lang w:val="hr-HR"/>
        </w:rPr>
        <w:t>stručno</w:t>
      </w:r>
      <w:r w:rsidR="00007BC1" w:rsidRPr="00B90713">
        <w:rPr>
          <w:bCs/>
          <w:lang w:val="hr-HR"/>
        </w:rPr>
        <w:t xml:space="preserve"> usavršavanje bibliotekara – seminari,</w:t>
      </w:r>
    </w:p>
    <w:p w14:paraId="1CFD53D2" w14:textId="77777777" w:rsidR="004E4EF9" w:rsidRPr="00B90713" w:rsidRDefault="004E4EF9" w:rsidP="00456241">
      <w:pPr>
        <w:numPr>
          <w:ilvl w:val="0"/>
          <w:numId w:val="35"/>
        </w:numPr>
        <w:jc w:val="both"/>
        <w:rPr>
          <w:bCs/>
          <w:lang w:val="hr-HR"/>
        </w:rPr>
      </w:pPr>
      <w:r w:rsidRPr="00B90713">
        <w:rPr>
          <w:bCs/>
          <w:lang w:val="hr-HR"/>
        </w:rPr>
        <w:t>sudjelovanje u kulturnoj i javnoj djelatnosti Škole,</w:t>
      </w:r>
    </w:p>
    <w:p w14:paraId="3D85535D" w14:textId="77777777" w:rsidR="004E4EF9" w:rsidRPr="00B90713" w:rsidRDefault="004E4EF9" w:rsidP="00456241">
      <w:pPr>
        <w:numPr>
          <w:ilvl w:val="0"/>
          <w:numId w:val="35"/>
        </w:numPr>
        <w:jc w:val="both"/>
        <w:rPr>
          <w:bCs/>
          <w:lang w:val="hr-HR"/>
        </w:rPr>
      </w:pPr>
      <w:r w:rsidRPr="00B90713">
        <w:rPr>
          <w:bCs/>
          <w:lang w:val="hr-HR"/>
        </w:rPr>
        <w:t>praćenje izdavačke djelatnosti i surađivanje s izdavačkim kućama,</w:t>
      </w:r>
    </w:p>
    <w:p w14:paraId="3EDBF9D7" w14:textId="77777777" w:rsidR="004E4EF9" w:rsidRPr="00B90713" w:rsidRDefault="004E4EF9" w:rsidP="00456241">
      <w:pPr>
        <w:numPr>
          <w:ilvl w:val="0"/>
          <w:numId w:val="35"/>
        </w:numPr>
        <w:jc w:val="both"/>
        <w:rPr>
          <w:bCs/>
          <w:lang w:val="hr-HR"/>
        </w:rPr>
      </w:pPr>
      <w:r w:rsidRPr="00B90713">
        <w:rPr>
          <w:bCs/>
          <w:lang w:val="hr-HR"/>
        </w:rPr>
        <w:t>suradnja s matičnim službama, knjižnicama, knjižarama i nakladnicima,</w:t>
      </w:r>
    </w:p>
    <w:p w14:paraId="180C8BE4" w14:textId="77777777" w:rsidR="00703122" w:rsidRPr="00B90713" w:rsidRDefault="00703122" w:rsidP="00456241">
      <w:pPr>
        <w:numPr>
          <w:ilvl w:val="0"/>
          <w:numId w:val="35"/>
        </w:numPr>
        <w:jc w:val="both"/>
        <w:rPr>
          <w:bCs/>
          <w:lang w:val="hr-HR"/>
        </w:rPr>
      </w:pPr>
      <w:r w:rsidRPr="00B90713">
        <w:rPr>
          <w:bCs/>
          <w:lang w:val="hr-HR"/>
        </w:rPr>
        <w:t>uređivanje i ažuriranje web stranica Škole,</w:t>
      </w:r>
    </w:p>
    <w:p w14:paraId="345F7B0D" w14:textId="77777777" w:rsidR="00703122" w:rsidRPr="00B90713" w:rsidRDefault="00703122" w:rsidP="00456241">
      <w:pPr>
        <w:numPr>
          <w:ilvl w:val="0"/>
          <w:numId w:val="35"/>
        </w:numPr>
        <w:jc w:val="both"/>
        <w:rPr>
          <w:bCs/>
          <w:lang w:val="hr-HR"/>
        </w:rPr>
      </w:pPr>
      <w:r w:rsidRPr="00B90713">
        <w:rPr>
          <w:bCs/>
          <w:lang w:val="hr-HR"/>
        </w:rPr>
        <w:t xml:space="preserve">provođenje i sudjelovanje u projektima i natjecanjima, </w:t>
      </w:r>
    </w:p>
    <w:p w14:paraId="02FB9BB7" w14:textId="77777777" w:rsidR="002F2AEE" w:rsidRPr="00B90713" w:rsidRDefault="002F2AEE" w:rsidP="00456241">
      <w:pPr>
        <w:numPr>
          <w:ilvl w:val="0"/>
          <w:numId w:val="35"/>
        </w:numPr>
        <w:jc w:val="both"/>
        <w:rPr>
          <w:bCs/>
          <w:lang w:val="hr-HR"/>
        </w:rPr>
      </w:pPr>
      <w:r w:rsidRPr="00B90713">
        <w:rPr>
          <w:bCs/>
          <w:lang w:val="hr-HR"/>
        </w:rPr>
        <w:t xml:space="preserve">sindikalna aktivnost povjerenika, </w:t>
      </w:r>
    </w:p>
    <w:p w14:paraId="09915EA0" w14:textId="77777777" w:rsidR="00906B53" w:rsidRPr="00B90713" w:rsidRDefault="00906B53" w:rsidP="00456241">
      <w:pPr>
        <w:numPr>
          <w:ilvl w:val="0"/>
          <w:numId w:val="35"/>
        </w:numPr>
        <w:jc w:val="both"/>
        <w:rPr>
          <w:bCs/>
          <w:lang w:val="hr-HR"/>
        </w:rPr>
      </w:pPr>
      <w:r w:rsidRPr="00B90713">
        <w:rPr>
          <w:bCs/>
          <w:lang w:val="hr-HR"/>
        </w:rPr>
        <w:t>sudjelovanje na sjednicama Nastavničkog vijeća,</w:t>
      </w:r>
    </w:p>
    <w:p w14:paraId="28E7DADF" w14:textId="77777777" w:rsidR="00007BC1" w:rsidRPr="00B90713" w:rsidRDefault="00007BC1" w:rsidP="00456241">
      <w:pPr>
        <w:numPr>
          <w:ilvl w:val="0"/>
          <w:numId w:val="35"/>
        </w:numPr>
        <w:jc w:val="both"/>
        <w:rPr>
          <w:bCs/>
          <w:lang w:val="hr-HR"/>
        </w:rPr>
      </w:pPr>
      <w:r w:rsidRPr="00B90713">
        <w:rPr>
          <w:bCs/>
          <w:lang w:val="hr-HR"/>
        </w:rPr>
        <w:t xml:space="preserve">drugi poslovi </w:t>
      </w:r>
      <w:r w:rsidR="00703122" w:rsidRPr="00B90713">
        <w:rPr>
          <w:bCs/>
          <w:lang w:val="hr-HR"/>
        </w:rPr>
        <w:t xml:space="preserve">sukladno važećim zakonskim i podzakonskim propisima i aktima, te poslovi </w:t>
      </w:r>
      <w:r w:rsidRPr="00B90713">
        <w:rPr>
          <w:bCs/>
          <w:lang w:val="hr-HR"/>
        </w:rPr>
        <w:t>utvrđeni</w:t>
      </w:r>
      <w:r w:rsidR="00150BB8" w:rsidRPr="00B90713">
        <w:rPr>
          <w:bCs/>
          <w:lang w:val="hr-HR"/>
        </w:rPr>
        <w:t xml:space="preserve"> </w:t>
      </w:r>
      <w:r w:rsidRPr="00B90713">
        <w:rPr>
          <w:bCs/>
          <w:lang w:val="hr-HR"/>
        </w:rPr>
        <w:t>Godišnjim planom i programom rada Škole ili prema potrebama Škole, odnosno po nalogu ravnatelja.</w:t>
      </w:r>
    </w:p>
    <w:p w14:paraId="61C47710" w14:textId="77777777" w:rsidR="009A16A8" w:rsidRDefault="009A16A8" w:rsidP="009A16A8">
      <w:pPr>
        <w:rPr>
          <w:lang w:val="hr-HR"/>
        </w:rPr>
      </w:pPr>
    </w:p>
    <w:p w14:paraId="6E231F54" w14:textId="77777777" w:rsidR="00A25FB8" w:rsidRPr="00B90713" w:rsidRDefault="00A25FB8" w:rsidP="00A25FB8">
      <w:pPr>
        <w:jc w:val="both"/>
        <w:rPr>
          <w:bCs/>
          <w:lang w:val="hr-HR"/>
        </w:rPr>
      </w:pPr>
      <w:r w:rsidRPr="00B90713">
        <w:rPr>
          <w:bCs/>
          <w:lang w:val="hr-HR"/>
        </w:rPr>
        <w:t>Za svoj rad odgovara ravnatelju.</w:t>
      </w:r>
    </w:p>
    <w:p w14:paraId="191B2CCA" w14:textId="77777777" w:rsidR="00A25FB8" w:rsidRPr="00B90713" w:rsidRDefault="00A25FB8" w:rsidP="009A16A8">
      <w:pPr>
        <w:rPr>
          <w:lang w:val="hr-HR"/>
        </w:rPr>
      </w:pPr>
    </w:p>
    <w:p w14:paraId="49189E81" w14:textId="77777777" w:rsidR="00906B53" w:rsidRPr="00B90713" w:rsidRDefault="0024619D" w:rsidP="00906B53">
      <w:pPr>
        <w:rPr>
          <w:b/>
          <w:bCs/>
          <w:i/>
          <w:lang w:val="hr-HR"/>
        </w:rPr>
      </w:pPr>
      <w:r w:rsidRPr="00B90713">
        <w:rPr>
          <w:b/>
          <w:bCs/>
          <w:i/>
          <w:lang w:val="hr-HR"/>
        </w:rPr>
        <w:t>T</w:t>
      </w:r>
      <w:r w:rsidR="00906B53" w:rsidRPr="00B90713">
        <w:rPr>
          <w:b/>
          <w:bCs/>
          <w:i/>
          <w:lang w:val="hr-HR"/>
        </w:rPr>
        <w:t>ajnik</w:t>
      </w:r>
    </w:p>
    <w:p w14:paraId="50859C6B" w14:textId="77777777" w:rsidR="0024619D" w:rsidRPr="00B90713" w:rsidRDefault="0024619D" w:rsidP="00906B53">
      <w:pPr>
        <w:rPr>
          <w:b/>
          <w:bCs/>
          <w:lang w:val="hr-HR"/>
        </w:rPr>
      </w:pPr>
    </w:p>
    <w:p w14:paraId="30CEA1BE" w14:textId="77777777" w:rsidR="0024619D" w:rsidRPr="00B90713" w:rsidRDefault="0024619D" w:rsidP="0024619D">
      <w:pPr>
        <w:jc w:val="center"/>
        <w:rPr>
          <w:b/>
          <w:lang w:val="hr-HR"/>
        </w:rPr>
      </w:pPr>
      <w:r w:rsidRPr="00B90713">
        <w:rPr>
          <w:b/>
          <w:lang w:val="hr-HR"/>
        </w:rPr>
        <w:t>Članak 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1265"/>
        <w:gridCol w:w="1387"/>
        <w:gridCol w:w="1521"/>
        <w:gridCol w:w="2456"/>
      </w:tblGrid>
      <w:tr w:rsidR="00906B53" w:rsidRPr="00B90713" w14:paraId="07FDCD0F" w14:textId="77777777" w:rsidTr="00B34158">
        <w:tc>
          <w:tcPr>
            <w:tcW w:w="2694" w:type="dxa"/>
            <w:shd w:val="clear" w:color="auto" w:fill="auto"/>
            <w:vAlign w:val="center"/>
          </w:tcPr>
          <w:p w14:paraId="19060801" w14:textId="77777777" w:rsidR="00906B53" w:rsidRPr="00B90713" w:rsidRDefault="00906B53" w:rsidP="00A0129A">
            <w:pPr>
              <w:pStyle w:val="Heading4"/>
              <w:jc w:val="center"/>
              <w:rPr>
                <w:bCs/>
                <w:i/>
                <w:iCs/>
                <w:sz w:val="20"/>
                <w:lang w:val="hr-HR"/>
              </w:rPr>
            </w:pPr>
            <w:r w:rsidRPr="00B90713">
              <w:rPr>
                <w:bCs/>
                <w:i/>
                <w:iCs/>
                <w:sz w:val="20"/>
                <w:lang w:val="hr-HR"/>
              </w:rPr>
              <w:t>Naziv radnog mjesta prema Uredbi</w:t>
            </w:r>
          </w:p>
        </w:tc>
        <w:tc>
          <w:tcPr>
            <w:tcW w:w="1275" w:type="dxa"/>
            <w:shd w:val="clear" w:color="auto" w:fill="auto"/>
            <w:vAlign w:val="center"/>
          </w:tcPr>
          <w:p w14:paraId="176DC8AA" w14:textId="77777777" w:rsidR="00906B53" w:rsidRPr="00B90713" w:rsidRDefault="00906B53" w:rsidP="00A0129A">
            <w:pPr>
              <w:pStyle w:val="Heading4"/>
              <w:jc w:val="center"/>
              <w:rPr>
                <w:bCs/>
                <w:iCs/>
                <w:sz w:val="20"/>
                <w:lang w:val="hr-HR"/>
              </w:rPr>
            </w:pPr>
            <w:r w:rsidRPr="00B90713">
              <w:rPr>
                <w:bCs/>
                <w:iCs/>
                <w:sz w:val="20"/>
                <w:lang w:val="hr-HR"/>
              </w:rPr>
              <w:t>koeficijent prema Uredbi</w:t>
            </w:r>
          </w:p>
        </w:tc>
        <w:tc>
          <w:tcPr>
            <w:tcW w:w="1418" w:type="dxa"/>
            <w:shd w:val="clear" w:color="auto" w:fill="auto"/>
            <w:vAlign w:val="center"/>
          </w:tcPr>
          <w:p w14:paraId="69B7D202" w14:textId="77777777" w:rsidR="00906B53" w:rsidRPr="00B90713" w:rsidRDefault="00906B53" w:rsidP="00A0129A">
            <w:pPr>
              <w:pStyle w:val="Heading4"/>
              <w:jc w:val="center"/>
              <w:rPr>
                <w:bCs/>
                <w:iCs/>
                <w:sz w:val="20"/>
                <w:lang w:val="hr-HR"/>
              </w:rPr>
            </w:pPr>
            <w:r w:rsidRPr="00B90713">
              <w:rPr>
                <w:bCs/>
                <w:iCs/>
                <w:sz w:val="20"/>
                <w:lang w:val="hr-HR"/>
              </w:rPr>
              <w:t>platni razred prema Uredbi</w:t>
            </w:r>
          </w:p>
        </w:tc>
        <w:tc>
          <w:tcPr>
            <w:tcW w:w="1559" w:type="dxa"/>
            <w:shd w:val="clear" w:color="auto" w:fill="auto"/>
            <w:vAlign w:val="center"/>
          </w:tcPr>
          <w:p w14:paraId="4C009608" w14:textId="77777777" w:rsidR="00906B53" w:rsidRPr="00B90713" w:rsidRDefault="00906B53" w:rsidP="00A0129A">
            <w:pPr>
              <w:pStyle w:val="Heading4"/>
              <w:jc w:val="center"/>
              <w:rPr>
                <w:bCs/>
                <w:iCs/>
                <w:sz w:val="20"/>
                <w:lang w:val="hr-HR"/>
              </w:rPr>
            </w:pPr>
            <w:r w:rsidRPr="00B90713">
              <w:rPr>
                <w:bCs/>
                <w:iCs/>
                <w:sz w:val="20"/>
                <w:lang w:val="hr-HR"/>
              </w:rPr>
              <w:t>vrsta radnog mjesta</w:t>
            </w:r>
          </w:p>
        </w:tc>
        <w:tc>
          <w:tcPr>
            <w:tcW w:w="2518" w:type="dxa"/>
            <w:shd w:val="clear" w:color="auto" w:fill="auto"/>
            <w:vAlign w:val="center"/>
          </w:tcPr>
          <w:p w14:paraId="4D887BAF" w14:textId="77777777" w:rsidR="00906B53" w:rsidRPr="00B90713" w:rsidRDefault="00906B53" w:rsidP="00A0129A">
            <w:pPr>
              <w:pStyle w:val="Heading4"/>
              <w:jc w:val="center"/>
              <w:rPr>
                <w:bCs/>
                <w:iCs/>
                <w:sz w:val="20"/>
                <w:lang w:val="hr-HR"/>
              </w:rPr>
            </w:pPr>
            <w:r w:rsidRPr="00B90713">
              <w:rPr>
                <w:bCs/>
                <w:iCs/>
                <w:sz w:val="20"/>
                <w:lang w:val="hr-HR"/>
              </w:rPr>
              <w:t>broj izvršitelja</w:t>
            </w:r>
          </w:p>
        </w:tc>
      </w:tr>
      <w:tr w:rsidR="004A332D" w:rsidRPr="00133BFC" w14:paraId="6025BA87" w14:textId="77777777" w:rsidTr="00B34158">
        <w:trPr>
          <w:trHeight w:val="938"/>
        </w:trPr>
        <w:tc>
          <w:tcPr>
            <w:tcW w:w="2694" w:type="dxa"/>
            <w:shd w:val="clear" w:color="auto" w:fill="auto"/>
            <w:vAlign w:val="center"/>
          </w:tcPr>
          <w:p w14:paraId="2EB05BD1" w14:textId="77777777" w:rsidR="00B34158" w:rsidRPr="00B90713" w:rsidRDefault="00B34158" w:rsidP="00B34158">
            <w:pPr>
              <w:pStyle w:val="Heading4"/>
              <w:rPr>
                <w:bCs/>
                <w:iCs/>
                <w:sz w:val="20"/>
                <w:lang w:val="hr-HR"/>
              </w:rPr>
            </w:pPr>
            <w:r w:rsidRPr="00B90713">
              <w:rPr>
                <w:bCs/>
                <w:iCs/>
                <w:sz w:val="20"/>
                <w:lang w:val="hr-HR"/>
              </w:rPr>
              <w:t xml:space="preserve">Tajnik školske </w:t>
            </w:r>
            <w:r w:rsidR="00A7697F" w:rsidRPr="00B90713">
              <w:rPr>
                <w:bCs/>
                <w:iCs/>
                <w:sz w:val="20"/>
                <w:lang w:val="hr-HR"/>
              </w:rPr>
              <w:t>ustanove</w:t>
            </w:r>
            <w:r w:rsidRPr="00B90713">
              <w:rPr>
                <w:bCs/>
                <w:iCs/>
                <w:sz w:val="20"/>
                <w:lang w:val="hr-HR"/>
              </w:rPr>
              <w:t xml:space="preserve"> 1</w:t>
            </w:r>
          </w:p>
        </w:tc>
        <w:tc>
          <w:tcPr>
            <w:tcW w:w="1275" w:type="dxa"/>
            <w:shd w:val="clear" w:color="auto" w:fill="auto"/>
            <w:vAlign w:val="center"/>
          </w:tcPr>
          <w:p w14:paraId="3EBF3093" w14:textId="77777777" w:rsidR="00B34158" w:rsidRPr="00B90713" w:rsidRDefault="00B34158" w:rsidP="00B34158">
            <w:pPr>
              <w:pStyle w:val="Heading4"/>
              <w:jc w:val="center"/>
              <w:rPr>
                <w:bCs/>
                <w:iCs/>
                <w:sz w:val="20"/>
                <w:lang w:val="hr-HR"/>
              </w:rPr>
            </w:pPr>
            <w:r w:rsidRPr="00B90713">
              <w:rPr>
                <w:bCs/>
                <w:iCs/>
                <w:sz w:val="20"/>
                <w:lang w:val="hr-HR"/>
              </w:rPr>
              <w:t>2,01</w:t>
            </w:r>
          </w:p>
        </w:tc>
        <w:tc>
          <w:tcPr>
            <w:tcW w:w="1418" w:type="dxa"/>
            <w:shd w:val="clear" w:color="auto" w:fill="auto"/>
            <w:vAlign w:val="center"/>
          </w:tcPr>
          <w:p w14:paraId="47B75477" w14:textId="77777777" w:rsidR="00B34158" w:rsidRPr="00B90713" w:rsidRDefault="00B34158" w:rsidP="00B34158">
            <w:pPr>
              <w:pStyle w:val="Heading4"/>
              <w:jc w:val="center"/>
              <w:rPr>
                <w:bCs/>
                <w:iCs/>
                <w:sz w:val="20"/>
                <w:lang w:val="hr-HR"/>
              </w:rPr>
            </w:pPr>
            <w:r w:rsidRPr="00B90713">
              <w:rPr>
                <w:bCs/>
                <w:iCs/>
                <w:sz w:val="20"/>
                <w:lang w:val="hr-HR"/>
              </w:rPr>
              <w:t>8.</w:t>
            </w:r>
          </w:p>
        </w:tc>
        <w:tc>
          <w:tcPr>
            <w:tcW w:w="1559" w:type="dxa"/>
            <w:shd w:val="clear" w:color="auto" w:fill="auto"/>
            <w:vAlign w:val="center"/>
          </w:tcPr>
          <w:p w14:paraId="5F3023A2" w14:textId="77777777" w:rsidR="00B34158" w:rsidRPr="00B90713" w:rsidRDefault="00B34158" w:rsidP="00A0129A">
            <w:pPr>
              <w:pStyle w:val="Heading4"/>
              <w:jc w:val="center"/>
              <w:rPr>
                <w:bCs/>
                <w:iCs/>
                <w:sz w:val="20"/>
                <w:lang w:val="hr-HR"/>
              </w:rPr>
            </w:pPr>
            <w:r w:rsidRPr="00B90713">
              <w:rPr>
                <w:bCs/>
                <w:iCs/>
                <w:sz w:val="20"/>
                <w:lang w:val="hr-HR"/>
              </w:rPr>
              <w:t>radno mjesto  I. ili II. vrste</w:t>
            </w:r>
          </w:p>
        </w:tc>
        <w:tc>
          <w:tcPr>
            <w:tcW w:w="2518" w:type="dxa"/>
            <w:shd w:val="clear" w:color="auto" w:fill="auto"/>
            <w:vAlign w:val="center"/>
          </w:tcPr>
          <w:p w14:paraId="54D3E5DA" w14:textId="42676CA5" w:rsidR="00B34158" w:rsidRPr="00682BB8" w:rsidRDefault="00C54CC1" w:rsidP="00682BB8">
            <w:pPr>
              <w:pStyle w:val="Heading4"/>
              <w:jc w:val="center"/>
              <w:rPr>
                <w:bCs/>
                <w:iCs/>
                <w:sz w:val="16"/>
                <w:szCs w:val="16"/>
                <w:lang w:val="hr-HR"/>
              </w:rPr>
            </w:pPr>
            <w:r w:rsidRPr="00682BB8">
              <w:rPr>
                <w:sz w:val="16"/>
                <w:szCs w:val="16"/>
                <w:lang w:val="hr-HR"/>
              </w:rPr>
              <w:t>utvrđen Pravilnikom o djelokrugu rada tajnika te administrativn</w:t>
            </w:r>
            <w:r w:rsidR="00682BB8">
              <w:rPr>
                <w:sz w:val="16"/>
                <w:szCs w:val="16"/>
                <w:lang w:val="hr-HR"/>
              </w:rPr>
              <w:t xml:space="preserve">o </w:t>
            </w:r>
            <w:r w:rsidRPr="00682BB8">
              <w:rPr>
                <w:sz w:val="16"/>
                <w:szCs w:val="16"/>
                <w:lang w:val="hr-HR"/>
              </w:rPr>
              <w:t>tehničkim i pomoćnim poslovima koji se obavljaju u srednjoškolskoj ustanovi</w:t>
            </w:r>
          </w:p>
        </w:tc>
      </w:tr>
    </w:tbl>
    <w:p w14:paraId="2271C12F" w14:textId="77777777" w:rsidR="00906B53" w:rsidRPr="00B90713" w:rsidRDefault="00906B53" w:rsidP="00906B53">
      <w:pPr>
        <w:rPr>
          <w:b/>
          <w:bCs/>
          <w:lang w:val="hr-HR"/>
        </w:rPr>
      </w:pPr>
    </w:p>
    <w:p w14:paraId="010CF062" w14:textId="77777777" w:rsidR="00C54CC1" w:rsidRPr="00B90713" w:rsidRDefault="00EA3504" w:rsidP="00A7697F">
      <w:pPr>
        <w:rPr>
          <w:bCs/>
          <w:lang w:val="hr-HR"/>
        </w:rPr>
      </w:pPr>
      <w:r w:rsidRPr="00B90713">
        <w:rPr>
          <w:bCs/>
          <w:i/>
          <w:lang w:val="hr-HR"/>
        </w:rPr>
        <w:t>Uvjeti:</w:t>
      </w:r>
      <w:r w:rsidRPr="00B90713">
        <w:rPr>
          <w:bCs/>
          <w:lang w:val="hr-HR"/>
        </w:rPr>
        <w:t xml:space="preserve">  - utvrđeni Zakonom o odgoju i obrazovanju u osnovnoj i srednjoj školi</w:t>
      </w:r>
      <w:r w:rsidR="00706773" w:rsidRPr="00B90713">
        <w:rPr>
          <w:bCs/>
          <w:lang w:val="hr-HR"/>
        </w:rPr>
        <w:t>,</w:t>
      </w:r>
      <w:r w:rsidRPr="00B90713">
        <w:rPr>
          <w:bCs/>
          <w:lang w:val="hr-HR"/>
        </w:rPr>
        <w:t xml:space="preserve"> Zakonom o odgoju i obrazovanju na jeziku i  pismu nacionalnih manjina</w:t>
      </w:r>
      <w:r w:rsidR="00706773" w:rsidRPr="00B90713">
        <w:rPr>
          <w:bCs/>
          <w:lang w:val="hr-HR"/>
        </w:rPr>
        <w:t xml:space="preserve"> i Statutom Škole.</w:t>
      </w:r>
    </w:p>
    <w:p w14:paraId="686E9DF1" w14:textId="77777777" w:rsidR="002F2AEE" w:rsidRPr="00B90713" w:rsidRDefault="002F2AEE" w:rsidP="00D45786">
      <w:pPr>
        <w:jc w:val="both"/>
        <w:rPr>
          <w:bCs/>
          <w:lang w:val="hr-HR"/>
        </w:rPr>
      </w:pPr>
    </w:p>
    <w:p w14:paraId="76AE052F" w14:textId="77777777" w:rsidR="00090807" w:rsidRPr="00B90713" w:rsidRDefault="00090807" w:rsidP="00090807">
      <w:pPr>
        <w:keepNext/>
        <w:keepLines/>
        <w:spacing w:before="80" w:after="40"/>
        <w:ind w:left="705" w:hanging="705"/>
        <w:jc w:val="both"/>
        <w:outlineLvl w:val="3"/>
        <w:rPr>
          <w:bCs/>
          <w:iCs/>
          <w:lang w:val="hr-HR"/>
        </w:rPr>
      </w:pPr>
      <w:bookmarkStart w:id="3" w:name="_Hlk169251383"/>
      <w:r w:rsidRPr="00B90713">
        <w:rPr>
          <w:bCs/>
          <w:iCs/>
          <w:lang w:val="hr-HR"/>
        </w:rPr>
        <w:t>Opis poslova:</w:t>
      </w:r>
    </w:p>
    <w:p w14:paraId="0D09D131" w14:textId="77777777" w:rsidR="00090807" w:rsidRPr="00B90713" w:rsidRDefault="00090807" w:rsidP="00456241">
      <w:pPr>
        <w:numPr>
          <w:ilvl w:val="0"/>
          <w:numId w:val="3"/>
        </w:numPr>
        <w:ind w:left="284" w:hanging="284"/>
        <w:jc w:val="both"/>
        <w:rPr>
          <w:bCs/>
          <w:lang w:val="hr-HR"/>
        </w:rPr>
      </w:pPr>
      <w:r w:rsidRPr="00B90713">
        <w:rPr>
          <w:bCs/>
          <w:lang w:val="hr-HR"/>
        </w:rPr>
        <w:t>ustrojava rad tajništva i odgovoran je za izvršavanje svih poslova u tajništvu,</w:t>
      </w:r>
    </w:p>
    <w:p w14:paraId="4CAAF4AE" w14:textId="77777777" w:rsidR="00090807" w:rsidRPr="00B90713" w:rsidRDefault="00090807" w:rsidP="00456241">
      <w:pPr>
        <w:numPr>
          <w:ilvl w:val="0"/>
          <w:numId w:val="3"/>
        </w:numPr>
        <w:ind w:left="284" w:hanging="284"/>
        <w:jc w:val="both"/>
        <w:rPr>
          <w:bCs/>
          <w:lang w:val="hr-HR"/>
        </w:rPr>
      </w:pPr>
      <w:r w:rsidRPr="00B90713">
        <w:rPr>
          <w:bCs/>
          <w:lang w:val="hr-HR"/>
        </w:rPr>
        <w:t>izvršava sve imovinsko-pravne poslove te poslove vezane uz statusne promjene Škole,</w:t>
      </w:r>
    </w:p>
    <w:p w14:paraId="557993AC" w14:textId="77777777" w:rsidR="00090807" w:rsidRPr="00B90713" w:rsidRDefault="00090807" w:rsidP="00456241">
      <w:pPr>
        <w:numPr>
          <w:ilvl w:val="0"/>
          <w:numId w:val="3"/>
        </w:numPr>
        <w:ind w:left="284" w:hanging="284"/>
        <w:jc w:val="both"/>
        <w:rPr>
          <w:bCs/>
          <w:lang w:val="hr-HR"/>
        </w:rPr>
      </w:pPr>
      <w:r w:rsidRPr="00B90713">
        <w:rPr>
          <w:bCs/>
          <w:lang w:val="hr-HR"/>
        </w:rPr>
        <w:t>izrađuje sve opće i individualne akte,</w:t>
      </w:r>
    </w:p>
    <w:p w14:paraId="34230CDE" w14:textId="77777777" w:rsidR="00090807" w:rsidRPr="00B90713" w:rsidRDefault="00090807" w:rsidP="00456241">
      <w:pPr>
        <w:numPr>
          <w:ilvl w:val="0"/>
          <w:numId w:val="3"/>
        </w:numPr>
        <w:ind w:left="284" w:hanging="284"/>
        <w:jc w:val="both"/>
        <w:rPr>
          <w:bCs/>
          <w:lang w:val="hr-HR"/>
        </w:rPr>
      </w:pPr>
      <w:r w:rsidRPr="00B90713">
        <w:rPr>
          <w:bCs/>
          <w:lang w:val="hr-HR"/>
        </w:rPr>
        <w:t>obavlja pravne i administrativne poslove u svezi sklapanja i prestanka ugovora o radu te druge poslove u svezi ostvarivanja prava i obveza radnika iz radnog odnosa,</w:t>
      </w:r>
    </w:p>
    <w:p w14:paraId="3FB18341" w14:textId="77777777" w:rsidR="00090807" w:rsidRPr="00B90713" w:rsidRDefault="00090807" w:rsidP="00456241">
      <w:pPr>
        <w:numPr>
          <w:ilvl w:val="0"/>
          <w:numId w:val="3"/>
        </w:numPr>
        <w:ind w:left="284" w:hanging="284"/>
        <w:jc w:val="both"/>
        <w:rPr>
          <w:bCs/>
          <w:lang w:val="hr-HR"/>
        </w:rPr>
      </w:pPr>
      <w:r w:rsidRPr="00B90713">
        <w:rPr>
          <w:bCs/>
          <w:lang w:val="hr-HR"/>
        </w:rPr>
        <w:t>upisuje i ažurira podatke o radnicima u e-Matici,</w:t>
      </w:r>
    </w:p>
    <w:p w14:paraId="18052FF4" w14:textId="77777777" w:rsidR="00090807" w:rsidRPr="00B90713" w:rsidRDefault="00090807" w:rsidP="00456241">
      <w:pPr>
        <w:numPr>
          <w:ilvl w:val="0"/>
          <w:numId w:val="3"/>
        </w:numPr>
        <w:ind w:left="284" w:hanging="284"/>
        <w:jc w:val="both"/>
        <w:rPr>
          <w:bCs/>
          <w:lang w:val="hr-HR"/>
        </w:rPr>
      </w:pPr>
      <w:r w:rsidRPr="00B90713">
        <w:rPr>
          <w:bCs/>
          <w:lang w:val="hr-HR"/>
        </w:rPr>
        <w:t>surađuje i dostavlja podatke nadležnom ministarstvu, nadležnim tijelima jedinica lokalne i područne samouprave, Talijanskoj uniji i Narodnom Sveučilištu Trst,</w:t>
      </w:r>
    </w:p>
    <w:p w14:paraId="1A0D673B" w14:textId="77777777" w:rsidR="00090807" w:rsidRPr="00B90713" w:rsidRDefault="00090807" w:rsidP="00456241">
      <w:pPr>
        <w:numPr>
          <w:ilvl w:val="0"/>
          <w:numId w:val="3"/>
        </w:numPr>
        <w:ind w:left="284" w:hanging="284"/>
        <w:jc w:val="both"/>
        <w:rPr>
          <w:bCs/>
          <w:lang w:val="hr-HR"/>
        </w:rPr>
      </w:pPr>
      <w:r w:rsidRPr="00B90713">
        <w:rPr>
          <w:bCs/>
          <w:lang w:val="hr-HR"/>
        </w:rPr>
        <w:t>priprema i organizira provođenje javne i jednostavne nabave,</w:t>
      </w:r>
    </w:p>
    <w:p w14:paraId="0F3DEFC5" w14:textId="77777777" w:rsidR="00090807" w:rsidRPr="00B90713" w:rsidRDefault="00090807" w:rsidP="00456241">
      <w:pPr>
        <w:numPr>
          <w:ilvl w:val="0"/>
          <w:numId w:val="3"/>
        </w:numPr>
        <w:ind w:left="284" w:hanging="284"/>
        <w:jc w:val="both"/>
        <w:rPr>
          <w:bCs/>
          <w:lang w:val="hr-HR"/>
        </w:rPr>
      </w:pPr>
      <w:r w:rsidRPr="00B90713">
        <w:rPr>
          <w:bCs/>
          <w:lang w:val="hr-HR"/>
        </w:rPr>
        <w:t>obavlja poslove organizacije izbora ravnatelja i članova Školskog odbora iz reda Nastavničkog vijeća, skupa radnika i Vijeća roditelja,</w:t>
      </w:r>
    </w:p>
    <w:p w14:paraId="562407EC" w14:textId="77777777" w:rsidR="00090807" w:rsidRPr="00B90713" w:rsidRDefault="00090807" w:rsidP="00456241">
      <w:pPr>
        <w:numPr>
          <w:ilvl w:val="0"/>
          <w:numId w:val="3"/>
        </w:numPr>
        <w:ind w:left="284" w:hanging="284"/>
        <w:jc w:val="both"/>
        <w:rPr>
          <w:bCs/>
          <w:lang w:val="hr-HR"/>
        </w:rPr>
      </w:pPr>
      <w:r w:rsidRPr="00B90713">
        <w:rPr>
          <w:bCs/>
          <w:lang w:val="hr-HR"/>
        </w:rPr>
        <w:lastRenderedPageBreak/>
        <w:t xml:space="preserve">sudjeluje u pripremi sjednica i vodi dokumentaciju Školskog odbora, </w:t>
      </w:r>
    </w:p>
    <w:p w14:paraId="3F50BAC8" w14:textId="77777777" w:rsidR="00090807" w:rsidRPr="00B90713" w:rsidRDefault="00090807" w:rsidP="00456241">
      <w:pPr>
        <w:numPr>
          <w:ilvl w:val="0"/>
          <w:numId w:val="3"/>
        </w:numPr>
        <w:ind w:left="284" w:hanging="284"/>
        <w:jc w:val="both"/>
        <w:rPr>
          <w:bCs/>
          <w:lang w:val="hr-HR"/>
        </w:rPr>
      </w:pPr>
      <w:r w:rsidRPr="00B90713">
        <w:rPr>
          <w:bCs/>
          <w:lang w:val="hr-HR"/>
        </w:rPr>
        <w:t>prati i proučava pravne propise te o novim propisima izvješćuje ravnatelja,</w:t>
      </w:r>
    </w:p>
    <w:p w14:paraId="171A6087" w14:textId="77777777" w:rsidR="00090807" w:rsidRPr="00B90713" w:rsidRDefault="00090807" w:rsidP="00456241">
      <w:pPr>
        <w:numPr>
          <w:ilvl w:val="0"/>
          <w:numId w:val="3"/>
        </w:numPr>
        <w:ind w:left="284" w:hanging="284"/>
        <w:jc w:val="both"/>
        <w:rPr>
          <w:bCs/>
          <w:lang w:val="hr-HR"/>
        </w:rPr>
      </w:pPr>
      <w:r w:rsidRPr="00B90713">
        <w:rPr>
          <w:bCs/>
          <w:lang w:val="hr-HR"/>
        </w:rPr>
        <w:t>izrađuje plan godišnjih odmora,</w:t>
      </w:r>
    </w:p>
    <w:p w14:paraId="69F5D4A9" w14:textId="77777777" w:rsidR="00090807" w:rsidRPr="003336EC" w:rsidRDefault="00090807" w:rsidP="00456241">
      <w:pPr>
        <w:numPr>
          <w:ilvl w:val="0"/>
          <w:numId w:val="3"/>
        </w:numPr>
        <w:ind w:left="284" w:hanging="284"/>
        <w:jc w:val="both"/>
        <w:rPr>
          <w:bCs/>
          <w:lang w:val="hr-HR"/>
        </w:rPr>
      </w:pPr>
      <w:r w:rsidRPr="00B90713">
        <w:rPr>
          <w:bCs/>
          <w:lang w:val="hr-HR"/>
        </w:rPr>
        <w:t>pomaže stručno u vođenju stegovnog postupka,</w:t>
      </w:r>
    </w:p>
    <w:p w14:paraId="16EC4B63" w14:textId="77777777" w:rsidR="00090807" w:rsidRPr="00B90713" w:rsidRDefault="00090807" w:rsidP="00456241">
      <w:pPr>
        <w:numPr>
          <w:ilvl w:val="0"/>
          <w:numId w:val="3"/>
        </w:numPr>
        <w:ind w:left="284" w:hanging="284"/>
        <w:jc w:val="both"/>
        <w:rPr>
          <w:bCs/>
          <w:lang w:val="hr-HR"/>
        </w:rPr>
      </w:pPr>
      <w:r w:rsidRPr="00B90713">
        <w:rPr>
          <w:bCs/>
          <w:lang w:val="hr-HR"/>
        </w:rPr>
        <w:t>brine o školskoj imovini, provodi kućni red škole,</w:t>
      </w:r>
    </w:p>
    <w:p w14:paraId="0214CF57" w14:textId="77777777" w:rsidR="00090807" w:rsidRPr="00B90713" w:rsidRDefault="00090807" w:rsidP="00456241">
      <w:pPr>
        <w:numPr>
          <w:ilvl w:val="0"/>
          <w:numId w:val="3"/>
        </w:numPr>
        <w:ind w:left="284" w:hanging="284"/>
        <w:jc w:val="both"/>
        <w:rPr>
          <w:bCs/>
          <w:lang w:val="hr-HR"/>
        </w:rPr>
      </w:pPr>
      <w:r w:rsidRPr="00B90713">
        <w:rPr>
          <w:bCs/>
          <w:lang w:val="hr-HR"/>
        </w:rPr>
        <w:t>organizira, koordinira i rukovodi u suradnji sa ravnateljem rad nenastavnog osoblja (računovodstveno-administrativno, tehničko i pomoćno osoblje),</w:t>
      </w:r>
    </w:p>
    <w:p w14:paraId="7362DCD2" w14:textId="77777777" w:rsidR="00090807" w:rsidRPr="00B90713" w:rsidRDefault="00090807" w:rsidP="00456241">
      <w:pPr>
        <w:numPr>
          <w:ilvl w:val="0"/>
          <w:numId w:val="3"/>
        </w:numPr>
        <w:ind w:left="284" w:hanging="284"/>
        <w:jc w:val="both"/>
        <w:rPr>
          <w:bCs/>
          <w:lang w:val="hr-HR"/>
        </w:rPr>
      </w:pPr>
      <w:r w:rsidRPr="00B90713">
        <w:rPr>
          <w:bCs/>
          <w:lang w:val="hr-HR"/>
        </w:rPr>
        <w:t>obavlja  i  druge  pravne  poslove  koje  mu  povjeri  ravnatelj,  a  u  skladu  s važećim zakonskim i podzakonskim propisima i aktima Škole.</w:t>
      </w:r>
    </w:p>
    <w:p w14:paraId="32BE688A" w14:textId="77777777" w:rsidR="00090807" w:rsidRPr="00B90713" w:rsidRDefault="00090807" w:rsidP="00090807">
      <w:pPr>
        <w:ind w:left="284"/>
        <w:jc w:val="both"/>
        <w:rPr>
          <w:bCs/>
          <w:lang w:val="hr-HR"/>
        </w:rPr>
      </w:pPr>
    </w:p>
    <w:p w14:paraId="4DBD5777" w14:textId="77777777" w:rsidR="00090807" w:rsidRPr="00B90713" w:rsidRDefault="00090807" w:rsidP="00090807">
      <w:pPr>
        <w:jc w:val="both"/>
        <w:rPr>
          <w:bCs/>
          <w:lang w:val="hr-HR"/>
        </w:rPr>
      </w:pPr>
      <w:r w:rsidRPr="00B90713">
        <w:rPr>
          <w:bCs/>
          <w:lang w:val="hr-HR"/>
        </w:rPr>
        <w:t>Za svoj rad odgovara ravnatelju.</w:t>
      </w:r>
    </w:p>
    <w:bookmarkEnd w:id="3"/>
    <w:p w14:paraId="73D14832" w14:textId="77777777" w:rsidR="002F2AEE" w:rsidRPr="00B90713" w:rsidRDefault="002F2AEE" w:rsidP="00D45786">
      <w:pPr>
        <w:jc w:val="both"/>
        <w:rPr>
          <w:bCs/>
          <w:lang w:val="hr-HR"/>
        </w:rPr>
      </w:pPr>
    </w:p>
    <w:p w14:paraId="3ECB8972" w14:textId="77777777" w:rsidR="002F2AEE" w:rsidRPr="00B90713" w:rsidRDefault="00914DFE" w:rsidP="002F2AEE">
      <w:pPr>
        <w:rPr>
          <w:b/>
          <w:bCs/>
          <w:i/>
          <w:lang w:val="hr-HR"/>
        </w:rPr>
      </w:pPr>
      <w:r w:rsidRPr="00B90713">
        <w:rPr>
          <w:b/>
          <w:bCs/>
          <w:i/>
          <w:lang w:val="hr-HR"/>
        </w:rPr>
        <w:t>Administrativni r</w:t>
      </w:r>
      <w:r w:rsidR="002F2AEE" w:rsidRPr="00B90713">
        <w:rPr>
          <w:b/>
          <w:bCs/>
          <w:i/>
          <w:lang w:val="hr-HR"/>
        </w:rPr>
        <w:t xml:space="preserve">eferent </w:t>
      </w:r>
    </w:p>
    <w:p w14:paraId="2164A7D1" w14:textId="77777777" w:rsidR="002F2AEE" w:rsidRPr="00B90713" w:rsidRDefault="002F2AEE" w:rsidP="002F2AEE">
      <w:pPr>
        <w:rPr>
          <w:b/>
          <w:bCs/>
          <w:lang w:val="hr-HR"/>
        </w:rPr>
      </w:pPr>
    </w:p>
    <w:p w14:paraId="2D86C8C1" w14:textId="77777777" w:rsidR="002F2AEE" w:rsidRPr="00B90713" w:rsidRDefault="002F2AEE" w:rsidP="002F2AEE">
      <w:pPr>
        <w:jc w:val="center"/>
        <w:rPr>
          <w:b/>
          <w:lang w:val="hr-HR"/>
        </w:rPr>
      </w:pPr>
      <w:r w:rsidRPr="00B90713">
        <w:rPr>
          <w:b/>
          <w:lang w:val="hr-HR"/>
        </w:rPr>
        <w:t>Članak 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265"/>
        <w:gridCol w:w="1387"/>
        <w:gridCol w:w="1521"/>
        <w:gridCol w:w="2458"/>
      </w:tblGrid>
      <w:tr w:rsidR="002F2AEE" w:rsidRPr="00B90713" w14:paraId="23D2F6DE" w14:textId="77777777" w:rsidTr="004A5378">
        <w:tc>
          <w:tcPr>
            <w:tcW w:w="2694" w:type="dxa"/>
            <w:shd w:val="clear" w:color="auto" w:fill="auto"/>
            <w:vAlign w:val="center"/>
          </w:tcPr>
          <w:p w14:paraId="240E8736" w14:textId="77777777" w:rsidR="002F2AEE" w:rsidRPr="00B90713" w:rsidRDefault="002F2AEE" w:rsidP="004A5378">
            <w:pPr>
              <w:pStyle w:val="Heading4"/>
              <w:jc w:val="center"/>
              <w:rPr>
                <w:bCs/>
                <w:i/>
                <w:iCs/>
                <w:sz w:val="20"/>
                <w:lang w:val="hr-HR"/>
              </w:rPr>
            </w:pPr>
            <w:r w:rsidRPr="00B90713">
              <w:rPr>
                <w:bCs/>
                <w:i/>
                <w:iCs/>
                <w:sz w:val="20"/>
                <w:lang w:val="hr-HR"/>
              </w:rPr>
              <w:t>Naziv radnog mjesta prema Uredbi</w:t>
            </w:r>
          </w:p>
        </w:tc>
        <w:tc>
          <w:tcPr>
            <w:tcW w:w="1275" w:type="dxa"/>
            <w:shd w:val="clear" w:color="auto" w:fill="auto"/>
            <w:vAlign w:val="center"/>
          </w:tcPr>
          <w:p w14:paraId="5C65F782" w14:textId="77777777" w:rsidR="002F2AEE" w:rsidRPr="00B90713" w:rsidRDefault="002F2AEE" w:rsidP="004A5378">
            <w:pPr>
              <w:pStyle w:val="Heading4"/>
              <w:jc w:val="center"/>
              <w:rPr>
                <w:bCs/>
                <w:iCs/>
                <w:sz w:val="20"/>
                <w:lang w:val="hr-HR"/>
              </w:rPr>
            </w:pPr>
            <w:r w:rsidRPr="00B90713">
              <w:rPr>
                <w:bCs/>
                <w:iCs/>
                <w:sz w:val="20"/>
                <w:lang w:val="hr-HR"/>
              </w:rPr>
              <w:t>koeficijent prema Uredbi</w:t>
            </w:r>
          </w:p>
        </w:tc>
        <w:tc>
          <w:tcPr>
            <w:tcW w:w="1418" w:type="dxa"/>
            <w:shd w:val="clear" w:color="auto" w:fill="auto"/>
            <w:vAlign w:val="center"/>
          </w:tcPr>
          <w:p w14:paraId="4ED52EB6" w14:textId="77777777" w:rsidR="002F2AEE" w:rsidRPr="00B90713" w:rsidRDefault="002F2AEE" w:rsidP="004A5378">
            <w:pPr>
              <w:pStyle w:val="Heading4"/>
              <w:jc w:val="center"/>
              <w:rPr>
                <w:bCs/>
                <w:iCs/>
                <w:sz w:val="20"/>
                <w:lang w:val="hr-HR"/>
              </w:rPr>
            </w:pPr>
            <w:r w:rsidRPr="00B90713">
              <w:rPr>
                <w:bCs/>
                <w:iCs/>
                <w:sz w:val="20"/>
                <w:lang w:val="hr-HR"/>
              </w:rPr>
              <w:t>platni razred prema Uredbi</w:t>
            </w:r>
          </w:p>
        </w:tc>
        <w:tc>
          <w:tcPr>
            <w:tcW w:w="1559" w:type="dxa"/>
            <w:shd w:val="clear" w:color="auto" w:fill="auto"/>
            <w:vAlign w:val="center"/>
          </w:tcPr>
          <w:p w14:paraId="636DD8F4" w14:textId="77777777" w:rsidR="002F2AEE" w:rsidRPr="00B90713" w:rsidRDefault="002F2AEE" w:rsidP="004A5378">
            <w:pPr>
              <w:pStyle w:val="Heading4"/>
              <w:jc w:val="center"/>
              <w:rPr>
                <w:bCs/>
                <w:iCs/>
                <w:sz w:val="20"/>
                <w:lang w:val="hr-HR"/>
              </w:rPr>
            </w:pPr>
            <w:r w:rsidRPr="00B90713">
              <w:rPr>
                <w:bCs/>
                <w:iCs/>
                <w:sz w:val="20"/>
                <w:lang w:val="hr-HR"/>
              </w:rPr>
              <w:t>vrsta radnog mjesta</w:t>
            </w:r>
          </w:p>
        </w:tc>
        <w:tc>
          <w:tcPr>
            <w:tcW w:w="2518" w:type="dxa"/>
            <w:shd w:val="clear" w:color="auto" w:fill="auto"/>
            <w:vAlign w:val="center"/>
          </w:tcPr>
          <w:p w14:paraId="0828E482" w14:textId="77777777" w:rsidR="002F2AEE" w:rsidRPr="00B90713" w:rsidRDefault="002F2AEE" w:rsidP="004A5378">
            <w:pPr>
              <w:pStyle w:val="Heading4"/>
              <w:jc w:val="center"/>
              <w:rPr>
                <w:bCs/>
                <w:iCs/>
                <w:sz w:val="20"/>
                <w:lang w:val="hr-HR"/>
              </w:rPr>
            </w:pPr>
            <w:r w:rsidRPr="00B90713">
              <w:rPr>
                <w:bCs/>
                <w:iCs/>
                <w:sz w:val="20"/>
                <w:lang w:val="hr-HR"/>
              </w:rPr>
              <w:t>broj izvršitelja</w:t>
            </w:r>
          </w:p>
        </w:tc>
      </w:tr>
      <w:tr w:rsidR="002F2AEE" w:rsidRPr="00133BFC" w14:paraId="01A243A0" w14:textId="77777777" w:rsidTr="004A5378">
        <w:trPr>
          <w:trHeight w:val="938"/>
        </w:trPr>
        <w:tc>
          <w:tcPr>
            <w:tcW w:w="2694" w:type="dxa"/>
            <w:shd w:val="clear" w:color="auto" w:fill="auto"/>
            <w:vAlign w:val="center"/>
          </w:tcPr>
          <w:p w14:paraId="6F55597E" w14:textId="77777777" w:rsidR="002F2AEE" w:rsidRPr="00B90713" w:rsidRDefault="00914DFE" w:rsidP="004A5378">
            <w:pPr>
              <w:pStyle w:val="Heading4"/>
              <w:rPr>
                <w:bCs/>
                <w:iCs/>
                <w:sz w:val="20"/>
                <w:lang w:val="hr-HR"/>
              </w:rPr>
            </w:pPr>
            <w:r w:rsidRPr="00B90713">
              <w:rPr>
                <w:bCs/>
                <w:iCs/>
                <w:sz w:val="20"/>
                <w:lang w:val="hr-HR"/>
              </w:rPr>
              <w:t>Referent</w:t>
            </w:r>
          </w:p>
        </w:tc>
        <w:tc>
          <w:tcPr>
            <w:tcW w:w="1275" w:type="dxa"/>
            <w:shd w:val="clear" w:color="auto" w:fill="auto"/>
            <w:vAlign w:val="center"/>
          </w:tcPr>
          <w:p w14:paraId="3857357A" w14:textId="77777777" w:rsidR="002F2AEE" w:rsidRPr="00B90713" w:rsidRDefault="00914DFE" w:rsidP="004A5378">
            <w:pPr>
              <w:pStyle w:val="Heading4"/>
              <w:jc w:val="center"/>
              <w:rPr>
                <w:bCs/>
                <w:iCs/>
                <w:sz w:val="20"/>
                <w:lang w:val="hr-HR"/>
              </w:rPr>
            </w:pPr>
            <w:r w:rsidRPr="00B90713">
              <w:rPr>
                <w:bCs/>
                <w:iCs/>
                <w:sz w:val="20"/>
                <w:lang w:val="hr-HR"/>
              </w:rPr>
              <w:t>1,43</w:t>
            </w:r>
          </w:p>
        </w:tc>
        <w:tc>
          <w:tcPr>
            <w:tcW w:w="1418" w:type="dxa"/>
            <w:shd w:val="clear" w:color="auto" w:fill="auto"/>
            <w:vAlign w:val="center"/>
          </w:tcPr>
          <w:p w14:paraId="04AB6928" w14:textId="77777777" w:rsidR="002F2AEE" w:rsidRPr="00B90713" w:rsidRDefault="00914DFE" w:rsidP="004A5378">
            <w:pPr>
              <w:pStyle w:val="Heading4"/>
              <w:jc w:val="center"/>
              <w:rPr>
                <w:bCs/>
                <w:iCs/>
                <w:sz w:val="20"/>
                <w:lang w:val="hr-HR"/>
              </w:rPr>
            </w:pPr>
            <w:r w:rsidRPr="00B90713">
              <w:rPr>
                <w:bCs/>
                <w:iCs/>
                <w:sz w:val="20"/>
                <w:lang w:val="hr-HR"/>
              </w:rPr>
              <w:t>3</w:t>
            </w:r>
            <w:r w:rsidR="002F2AEE" w:rsidRPr="00B90713">
              <w:rPr>
                <w:bCs/>
                <w:iCs/>
                <w:sz w:val="20"/>
                <w:lang w:val="hr-HR"/>
              </w:rPr>
              <w:t>.</w:t>
            </w:r>
          </w:p>
        </w:tc>
        <w:tc>
          <w:tcPr>
            <w:tcW w:w="1559" w:type="dxa"/>
            <w:shd w:val="clear" w:color="auto" w:fill="auto"/>
            <w:vAlign w:val="center"/>
          </w:tcPr>
          <w:p w14:paraId="3EEDE338" w14:textId="77777777" w:rsidR="002F2AEE" w:rsidRPr="00B90713" w:rsidRDefault="002F2AEE" w:rsidP="004A5378">
            <w:pPr>
              <w:pStyle w:val="Heading4"/>
              <w:jc w:val="center"/>
              <w:rPr>
                <w:bCs/>
                <w:iCs/>
                <w:sz w:val="20"/>
                <w:lang w:val="hr-HR"/>
              </w:rPr>
            </w:pPr>
            <w:r w:rsidRPr="00B90713">
              <w:rPr>
                <w:bCs/>
                <w:iCs/>
                <w:sz w:val="20"/>
                <w:lang w:val="hr-HR"/>
              </w:rPr>
              <w:t xml:space="preserve">radno mjesto  </w:t>
            </w:r>
            <w:r w:rsidR="00150BB8" w:rsidRPr="00B90713">
              <w:rPr>
                <w:bCs/>
                <w:iCs/>
                <w:sz w:val="20"/>
                <w:lang w:val="hr-HR"/>
              </w:rPr>
              <w:t>II</w:t>
            </w:r>
            <w:r w:rsidRPr="00B90713">
              <w:rPr>
                <w:bCs/>
                <w:iCs/>
                <w:sz w:val="20"/>
                <w:lang w:val="hr-HR"/>
              </w:rPr>
              <w:t xml:space="preserve">I. </w:t>
            </w:r>
          </w:p>
        </w:tc>
        <w:tc>
          <w:tcPr>
            <w:tcW w:w="2518" w:type="dxa"/>
            <w:shd w:val="clear" w:color="auto" w:fill="auto"/>
            <w:vAlign w:val="center"/>
          </w:tcPr>
          <w:p w14:paraId="4732C451" w14:textId="77777777" w:rsidR="002F2AEE" w:rsidRPr="00682BB8" w:rsidRDefault="002F2AEE" w:rsidP="004A5378">
            <w:pPr>
              <w:pStyle w:val="Heading4"/>
              <w:jc w:val="center"/>
              <w:rPr>
                <w:bCs/>
                <w:iCs/>
                <w:sz w:val="16"/>
                <w:szCs w:val="16"/>
                <w:lang w:val="hr-HR"/>
              </w:rPr>
            </w:pPr>
            <w:r w:rsidRPr="00682BB8">
              <w:rPr>
                <w:sz w:val="16"/>
                <w:szCs w:val="16"/>
                <w:lang w:val="hr-HR"/>
              </w:rPr>
              <w:t>utvrđen Pravilnikom o djelokrugu rada tajnika te administrativno-tehničkim i pomoćnim poslovima koji se obavljaju u srednjoškolskoj ustanovi</w:t>
            </w:r>
          </w:p>
        </w:tc>
      </w:tr>
    </w:tbl>
    <w:p w14:paraId="49090FB1" w14:textId="77777777" w:rsidR="002F2AEE" w:rsidRPr="00B90713" w:rsidRDefault="002F2AEE" w:rsidP="002F2AEE">
      <w:pPr>
        <w:rPr>
          <w:b/>
          <w:bCs/>
          <w:lang w:val="hr-HR"/>
        </w:rPr>
      </w:pPr>
    </w:p>
    <w:p w14:paraId="7BABC67A" w14:textId="77777777" w:rsidR="002F2AEE" w:rsidRPr="00B90713" w:rsidRDefault="002F2AEE" w:rsidP="002F2AEE">
      <w:pPr>
        <w:rPr>
          <w:bCs/>
          <w:lang w:val="hr-HR"/>
        </w:rPr>
      </w:pPr>
      <w:r w:rsidRPr="00B90713">
        <w:rPr>
          <w:bCs/>
          <w:i/>
          <w:lang w:val="hr-HR"/>
        </w:rPr>
        <w:t>Uvjeti:</w:t>
      </w:r>
      <w:r w:rsidRPr="00B90713">
        <w:rPr>
          <w:bCs/>
          <w:lang w:val="hr-HR"/>
        </w:rPr>
        <w:t xml:space="preserve">  - utvrđeni Zakonom o odgoju i obrazovanju u osnovnoj i srednjoj školi, Zakonom o odgoju i obrazovanju na jeziku i  pismu nacionalnih manjina i Statutom Škole.</w:t>
      </w:r>
    </w:p>
    <w:p w14:paraId="3BB6CCFB" w14:textId="77777777" w:rsidR="00090807" w:rsidRPr="00B90713" w:rsidRDefault="00090807" w:rsidP="00090807">
      <w:pPr>
        <w:keepNext/>
        <w:keepLines/>
        <w:spacing w:before="80" w:after="40"/>
        <w:ind w:left="705" w:hanging="705"/>
        <w:jc w:val="both"/>
        <w:outlineLvl w:val="3"/>
        <w:rPr>
          <w:bCs/>
          <w:iCs/>
          <w:lang w:val="hr-HR"/>
        </w:rPr>
      </w:pPr>
      <w:r w:rsidRPr="00B90713">
        <w:rPr>
          <w:bCs/>
          <w:iCs/>
          <w:lang w:val="hr-HR"/>
        </w:rPr>
        <w:t>Opis poslova:</w:t>
      </w:r>
    </w:p>
    <w:p w14:paraId="6EE2920C" w14:textId="77777777" w:rsidR="00090807" w:rsidRPr="00B90713" w:rsidRDefault="00090807" w:rsidP="00456241">
      <w:pPr>
        <w:numPr>
          <w:ilvl w:val="0"/>
          <w:numId w:val="3"/>
        </w:numPr>
        <w:ind w:left="284" w:hanging="284"/>
        <w:jc w:val="both"/>
        <w:rPr>
          <w:bCs/>
          <w:lang w:val="hr-HR"/>
        </w:rPr>
      </w:pPr>
      <w:r w:rsidRPr="00B90713">
        <w:rPr>
          <w:lang w:val="hr-HR"/>
        </w:rPr>
        <w:t>opće i administrativne poslove</w:t>
      </w:r>
      <w:r w:rsidRPr="00B90713">
        <w:rPr>
          <w:bCs/>
          <w:lang w:val="hr-HR"/>
        </w:rPr>
        <w:t xml:space="preserve"> </w:t>
      </w:r>
    </w:p>
    <w:p w14:paraId="0509C089" w14:textId="77777777" w:rsidR="00090807" w:rsidRPr="00B90713" w:rsidRDefault="00090807" w:rsidP="00456241">
      <w:pPr>
        <w:numPr>
          <w:ilvl w:val="0"/>
          <w:numId w:val="3"/>
        </w:numPr>
        <w:ind w:left="284" w:hanging="284"/>
        <w:jc w:val="both"/>
        <w:rPr>
          <w:bCs/>
          <w:lang w:val="hr-HR"/>
        </w:rPr>
      </w:pPr>
      <w:r w:rsidRPr="00B90713">
        <w:rPr>
          <w:lang w:val="hr-HR"/>
        </w:rPr>
        <w:t>vo</w:t>
      </w:r>
      <w:r w:rsidR="00C85449" w:rsidRPr="00B90713">
        <w:rPr>
          <w:lang w:val="hr-HR"/>
        </w:rPr>
        <w:t>di</w:t>
      </w:r>
      <w:r w:rsidRPr="00B90713">
        <w:rPr>
          <w:lang w:val="hr-HR"/>
        </w:rPr>
        <w:t xml:space="preserve"> dokumentacije i evidencije</w:t>
      </w:r>
    </w:p>
    <w:p w14:paraId="622C0A14" w14:textId="77777777" w:rsidR="00090807" w:rsidRPr="00B90713" w:rsidRDefault="00090807" w:rsidP="00456241">
      <w:pPr>
        <w:numPr>
          <w:ilvl w:val="0"/>
          <w:numId w:val="3"/>
        </w:numPr>
        <w:ind w:left="284" w:hanging="284"/>
        <w:jc w:val="both"/>
        <w:rPr>
          <w:bCs/>
          <w:lang w:val="hr-HR"/>
        </w:rPr>
      </w:pPr>
      <w:r w:rsidRPr="00B90713">
        <w:rPr>
          <w:lang w:val="hr-HR"/>
        </w:rPr>
        <w:t>izdavanje potvrda učenicima</w:t>
      </w:r>
    </w:p>
    <w:p w14:paraId="4E8B97F4" w14:textId="77777777" w:rsidR="00090807" w:rsidRPr="00B90713" w:rsidRDefault="00090807" w:rsidP="00456241">
      <w:pPr>
        <w:numPr>
          <w:ilvl w:val="0"/>
          <w:numId w:val="3"/>
        </w:numPr>
        <w:ind w:left="284" w:hanging="284"/>
        <w:jc w:val="both"/>
        <w:rPr>
          <w:bCs/>
          <w:lang w:val="hr-HR"/>
        </w:rPr>
      </w:pPr>
      <w:r w:rsidRPr="00B90713">
        <w:rPr>
          <w:lang w:val="hr-HR"/>
        </w:rPr>
        <w:t>poslovi prijepisa, poslovi zaprimanja, razvrstavanja, otpremanja i urudžbiranja pošte</w:t>
      </w:r>
      <w:r w:rsidRPr="00B90713">
        <w:rPr>
          <w:bCs/>
          <w:lang w:val="hr-HR"/>
        </w:rPr>
        <w:t xml:space="preserve"> </w:t>
      </w:r>
    </w:p>
    <w:p w14:paraId="5C513AB0" w14:textId="77777777" w:rsidR="00C85449" w:rsidRPr="00B90713" w:rsidRDefault="00C85449" w:rsidP="00456241">
      <w:pPr>
        <w:numPr>
          <w:ilvl w:val="0"/>
          <w:numId w:val="3"/>
        </w:numPr>
        <w:ind w:left="284" w:hanging="284"/>
        <w:jc w:val="both"/>
        <w:rPr>
          <w:bCs/>
          <w:lang w:val="hr-HR"/>
        </w:rPr>
      </w:pPr>
      <w:r w:rsidRPr="00B90713">
        <w:rPr>
          <w:bCs/>
          <w:lang w:val="hr-HR"/>
        </w:rPr>
        <w:t>vodi urudžbeni zapisnik, zaprima i otprema poštu,</w:t>
      </w:r>
    </w:p>
    <w:p w14:paraId="334563FB" w14:textId="77777777" w:rsidR="00090807" w:rsidRPr="00B90713" w:rsidRDefault="00090807" w:rsidP="00456241">
      <w:pPr>
        <w:numPr>
          <w:ilvl w:val="0"/>
          <w:numId w:val="3"/>
        </w:numPr>
        <w:ind w:left="284" w:hanging="284"/>
        <w:jc w:val="both"/>
        <w:rPr>
          <w:bCs/>
          <w:lang w:val="hr-HR"/>
        </w:rPr>
      </w:pPr>
      <w:r w:rsidRPr="00B90713">
        <w:rPr>
          <w:bCs/>
          <w:lang w:val="hr-HR"/>
        </w:rPr>
        <w:t>upisuje i ažurira podatke u e-Matici,</w:t>
      </w:r>
    </w:p>
    <w:p w14:paraId="08195932" w14:textId="77777777" w:rsidR="00090807" w:rsidRPr="00B90713" w:rsidRDefault="00090807" w:rsidP="00456241">
      <w:pPr>
        <w:numPr>
          <w:ilvl w:val="0"/>
          <w:numId w:val="3"/>
        </w:numPr>
        <w:ind w:left="284" w:hanging="284"/>
        <w:jc w:val="both"/>
        <w:rPr>
          <w:bCs/>
          <w:lang w:val="hr-HR"/>
        </w:rPr>
      </w:pPr>
      <w:r w:rsidRPr="00B90713">
        <w:rPr>
          <w:bCs/>
          <w:lang w:val="hr-HR"/>
        </w:rPr>
        <w:t>surađuje i dostavlja podatke nadležnom ministarstvu, nadležnim tijelima jedinica lokalne i područne samouprave, Talijanskoj uniji i Narodnom Sveučilištu Trst,</w:t>
      </w:r>
    </w:p>
    <w:p w14:paraId="4F7F91CE" w14:textId="31AFD4B2" w:rsidR="00090807" w:rsidRPr="00B90713" w:rsidRDefault="00090807" w:rsidP="00456241">
      <w:pPr>
        <w:numPr>
          <w:ilvl w:val="0"/>
          <w:numId w:val="3"/>
        </w:numPr>
        <w:ind w:left="284" w:hanging="284"/>
        <w:jc w:val="both"/>
        <w:rPr>
          <w:bCs/>
          <w:lang w:val="hr-HR"/>
        </w:rPr>
      </w:pPr>
      <w:r w:rsidRPr="00B90713">
        <w:rPr>
          <w:lang w:val="hr-HR"/>
        </w:rPr>
        <w:t>organiziranje i vođenje pismohran</w:t>
      </w:r>
      <w:r w:rsidR="00A25FB8">
        <w:rPr>
          <w:lang w:val="hr-HR"/>
        </w:rPr>
        <w:t>e</w:t>
      </w:r>
      <w:r w:rsidRPr="00B90713">
        <w:rPr>
          <w:lang w:val="hr-HR"/>
        </w:rPr>
        <w:t xml:space="preserve"> Škole (arhiva)</w:t>
      </w:r>
      <w:r w:rsidRPr="00B90713">
        <w:rPr>
          <w:bCs/>
          <w:lang w:val="hr-HR"/>
        </w:rPr>
        <w:t>,</w:t>
      </w:r>
    </w:p>
    <w:p w14:paraId="6C095FFA" w14:textId="77777777" w:rsidR="00090807" w:rsidRPr="00B90713" w:rsidRDefault="00090807" w:rsidP="00456241">
      <w:pPr>
        <w:numPr>
          <w:ilvl w:val="0"/>
          <w:numId w:val="3"/>
        </w:numPr>
        <w:ind w:left="284" w:hanging="284"/>
        <w:jc w:val="both"/>
        <w:rPr>
          <w:bCs/>
          <w:lang w:val="hr-HR"/>
        </w:rPr>
      </w:pPr>
      <w:r w:rsidRPr="00B90713">
        <w:rPr>
          <w:lang w:val="hr-HR"/>
        </w:rPr>
        <w:t>izdavanje duplikata i prijepisa svjedodžbi</w:t>
      </w:r>
      <w:r w:rsidRPr="00B90713">
        <w:rPr>
          <w:bCs/>
          <w:lang w:val="hr-HR"/>
        </w:rPr>
        <w:t>,</w:t>
      </w:r>
    </w:p>
    <w:p w14:paraId="3EB3F959" w14:textId="52ACA2A8" w:rsidR="00C85449" w:rsidRPr="00B90713" w:rsidRDefault="00090807" w:rsidP="00456241">
      <w:pPr>
        <w:numPr>
          <w:ilvl w:val="0"/>
          <w:numId w:val="3"/>
        </w:numPr>
        <w:ind w:left="284" w:hanging="284"/>
        <w:jc w:val="both"/>
        <w:rPr>
          <w:bCs/>
          <w:lang w:val="hr-HR"/>
        </w:rPr>
      </w:pPr>
      <w:r w:rsidRPr="00B90713">
        <w:rPr>
          <w:lang w:val="hr-HR"/>
        </w:rPr>
        <w:t>obavljanje poslova vezanih uz obradu podataka u elektroničkim maticama (e-</w:t>
      </w:r>
      <w:r w:rsidR="00A25FB8">
        <w:rPr>
          <w:lang w:val="hr-HR"/>
        </w:rPr>
        <w:t>M</w:t>
      </w:r>
      <w:r w:rsidRPr="00B90713">
        <w:rPr>
          <w:lang w:val="hr-HR"/>
        </w:rPr>
        <w:t xml:space="preserve">atica, CARNET) </w:t>
      </w:r>
    </w:p>
    <w:p w14:paraId="1971AB2B" w14:textId="77777777" w:rsidR="00C85449" w:rsidRPr="00B90713" w:rsidRDefault="00C85449" w:rsidP="00456241">
      <w:pPr>
        <w:numPr>
          <w:ilvl w:val="0"/>
          <w:numId w:val="3"/>
        </w:numPr>
        <w:ind w:left="284" w:hanging="284"/>
        <w:jc w:val="both"/>
        <w:rPr>
          <w:bCs/>
          <w:lang w:val="hr-HR"/>
        </w:rPr>
      </w:pPr>
      <w:r w:rsidRPr="00B90713">
        <w:rPr>
          <w:lang w:val="hr-HR"/>
        </w:rPr>
        <w:t>te ostale administrativne poslove koje odredi ravnatelj kao i poslova koji proizlaze iz godišnjeg plana i programa rada Škole te poslove utvrđene zakonom, propisima donesenim na temelju zakona, Statutom i općim aktima Škole.</w:t>
      </w:r>
    </w:p>
    <w:p w14:paraId="38C05050" w14:textId="77777777" w:rsidR="00C85449" w:rsidRPr="00B90713" w:rsidRDefault="00C85449" w:rsidP="00456241">
      <w:pPr>
        <w:numPr>
          <w:ilvl w:val="0"/>
          <w:numId w:val="3"/>
        </w:numPr>
        <w:ind w:left="284" w:hanging="284"/>
        <w:jc w:val="both"/>
        <w:rPr>
          <w:bCs/>
          <w:lang w:val="hr-HR"/>
        </w:rPr>
      </w:pPr>
    </w:p>
    <w:p w14:paraId="44D5CFAC" w14:textId="77777777" w:rsidR="00090807" w:rsidRPr="00B90713" w:rsidRDefault="00090807" w:rsidP="00090807">
      <w:pPr>
        <w:jc w:val="both"/>
        <w:rPr>
          <w:bCs/>
          <w:lang w:val="hr-HR"/>
        </w:rPr>
      </w:pPr>
      <w:r w:rsidRPr="00B90713">
        <w:rPr>
          <w:bCs/>
          <w:lang w:val="hr-HR"/>
        </w:rPr>
        <w:t>Za svoj rad odgovara ravnatelju.</w:t>
      </w:r>
    </w:p>
    <w:p w14:paraId="206B0480" w14:textId="77777777" w:rsidR="00A25FB8" w:rsidRDefault="00A25FB8" w:rsidP="0024619D">
      <w:pPr>
        <w:rPr>
          <w:b/>
          <w:bCs/>
          <w:lang w:val="hr-HR"/>
        </w:rPr>
      </w:pPr>
    </w:p>
    <w:p w14:paraId="0D542925" w14:textId="77777777" w:rsidR="0024619D" w:rsidRPr="00B90713" w:rsidRDefault="0024619D" w:rsidP="0024619D">
      <w:pPr>
        <w:rPr>
          <w:b/>
          <w:bCs/>
          <w:i/>
          <w:lang w:val="hr-HR"/>
        </w:rPr>
      </w:pPr>
      <w:r w:rsidRPr="00B90713">
        <w:rPr>
          <w:b/>
          <w:bCs/>
          <w:i/>
          <w:lang w:val="hr-HR"/>
        </w:rPr>
        <w:t>V</w:t>
      </w:r>
      <w:r w:rsidR="00C54CC1" w:rsidRPr="00B90713">
        <w:rPr>
          <w:b/>
          <w:bCs/>
          <w:i/>
          <w:lang w:val="hr-HR"/>
        </w:rPr>
        <w:t>oditelj računovodstva</w:t>
      </w:r>
    </w:p>
    <w:p w14:paraId="70BB1740" w14:textId="77777777" w:rsidR="0024619D" w:rsidRPr="00B90713" w:rsidRDefault="0024619D" w:rsidP="0024619D">
      <w:pPr>
        <w:rPr>
          <w:b/>
          <w:lang w:val="hr-HR"/>
        </w:rPr>
      </w:pPr>
    </w:p>
    <w:p w14:paraId="5477F5E6" w14:textId="77777777" w:rsidR="0024619D" w:rsidRPr="00B90713" w:rsidRDefault="0024619D" w:rsidP="009224BE">
      <w:pPr>
        <w:jc w:val="center"/>
        <w:rPr>
          <w:b/>
          <w:lang w:val="hr-HR"/>
        </w:rPr>
      </w:pPr>
      <w:r w:rsidRPr="00B90713">
        <w:rPr>
          <w:b/>
          <w:lang w:val="hr-HR"/>
        </w:rPr>
        <w:t xml:space="preserve">Članak </w:t>
      </w:r>
      <w:r w:rsidR="009224BE" w:rsidRPr="00B90713">
        <w:rPr>
          <w:b/>
          <w:lang w:val="hr-HR"/>
        </w:rPr>
        <w:t>3</w:t>
      </w:r>
      <w:r w:rsidRPr="00B90713">
        <w:rPr>
          <w:b/>
          <w:lang w:val="hr-HR"/>
        </w:rPr>
        <w:t>0.</w:t>
      </w:r>
    </w:p>
    <w:p w14:paraId="192157F1" w14:textId="77777777" w:rsidR="00706773" w:rsidRPr="00B90713" w:rsidRDefault="00706773" w:rsidP="00C54CC1">
      <w:pPr>
        <w:rPr>
          <w:b/>
          <w:bCs/>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264"/>
        <w:gridCol w:w="1383"/>
        <w:gridCol w:w="1517"/>
        <w:gridCol w:w="2451"/>
      </w:tblGrid>
      <w:tr w:rsidR="00706773" w:rsidRPr="00B90713" w14:paraId="6E0E6343" w14:textId="77777777" w:rsidTr="00A0129A">
        <w:tc>
          <w:tcPr>
            <w:tcW w:w="2694" w:type="dxa"/>
            <w:shd w:val="clear" w:color="auto" w:fill="auto"/>
            <w:vAlign w:val="center"/>
          </w:tcPr>
          <w:p w14:paraId="2F3774CB" w14:textId="77777777" w:rsidR="00706773" w:rsidRPr="00B90713" w:rsidRDefault="00706773" w:rsidP="00A0129A">
            <w:pPr>
              <w:pStyle w:val="Heading4"/>
              <w:jc w:val="center"/>
              <w:rPr>
                <w:bCs/>
                <w:i/>
                <w:iCs/>
                <w:sz w:val="20"/>
                <w:lang w:val="hr-HR"/>
              </w:rPr>
            </w:pPr>
            <w:r w:rsidRPr="00B90713">
              <w:rPr>
                <w:bCs/>
                <w:i/>
                <w:iCs/>
                <w:sz w:val="20"/>
                <w:lang w:val="hr-HR"/>
              </w:rPr>
              <w:t>Naziv radnog mjesta prema Uredbi</w:t>
            </w:r>
          </w:p>
        </w:tc>
        <w:tc>
          <w:tcPr>
            <w:tcW w:w="1275" w:type="dxa"/>
            <w:shd w:val="clear" w:color="auto" w:fill="auto"/>
            <w:vAlign w:val="center"/>
          </w:tcPr>
          <w:p w14:paraId="7D886B15" w14:textId="77777777" w:rsidR="00706773" w:rsidRPr="00B90713" w:rsidRDefault="00706773" w:rsidP="00A0129A">
            <w:pPr>
              <w:pStyle w:val="Heading4"/>
              <w:jc w:val="center"/>
              <w:rPr>
                <w:bCs/>
                <w:iCs/>
                <w:sz w:val="20"/>
                <w:lang w:val="hr-HR"/>
              </w:rPr>
            </w:pPr>
            <w:r w:rsidRPr="00B90713">
              <w:rPr>
                <w:bCs/>
                <w:iCs/>
                <w:sz w:val="20"/>
                <w:lang w:val="hr-HR"/>
              </w:rPr>
              <w:t>koeficijent prema Uredbi</w:t>
            </w:r>
          </w:p>
        </w:tc>
        <w:tc>
          <w:tcPr>
            <w:tcW w:w="1418" w:type="dxa"/>
            <w:shd w:val="clear" w:color="auto" w:fill="auto"/>
            <w:vAlign w:val="center"/>
          </w:tcPr>
          <w:p w14:paraId="7580EE93" w14:textId="77777777" w:rsidR="00706773" w:rsidRPr="00B90713" w:rsidRDefault="00706773" w:rsidP="00A0129A">
            <w:pPr>
              <w:pStyle w:val="Heading4"/>
              <w:jc w:val="center"/>
              <w:rPr>
                <w:bCs/>
                <w:iCs/>
                <w:sz w:val="20"/>
                <w:lang w:val="hr-HR"/>
              </w:rPr>
            </w:pPr>
            <w:r w:rsidRPr="00B90713">
              <w:rPr>
                <w:bCs/>
                <w:iCs/>
                <w:sz w:val="20"/>
                <w:lang w:val="hr-HR"/>
              </w:rPr>
              <w:t>platni razred prema Uredbi</w:t>
            </w:r>
          </w:p>
        </w:tc>
        <w:tc>
          <w:tcPr>
            <w:tcW w:w="1559" w:type="dxa"/>
            <w:shd w:val="clear" w:color="auto" w:fill="auto"/>
            <w:vAlign w:val="center"/>
          </w:tcPr>
          <w:p w14:paraId="6E4D779C" w14:textId="77777777" w:rsidR="00706773" w:rsidRPr="00B90713" w:rsidRDefault="00706773" w:rsidP="00A0129A">
            <w:pPr>
              <w:pStyle w:val="Heading4"/>
              <w:jc w:val="center"/>
              <w:rPr>
                <w:bCs/>
                <w:iCs/>
                <w:sz w:val="20"/>
                <w:lang w:val="hr-HR"/>
              </w:rPr>
            </w:pPr>
            <w:r w:rsidRPr="00B90713">
              <w:rPr>
                <w:bCs/>
                <w:iCs/>
                <w:sz w:val="20"/>
                <w:lang w:val="hr-HR"/>
              </w:rPr>
              <w:t>vrsta radnog mjesta</w:t>
            </w:r>
          </w:p>
        </w:tc>
        <w:tc>
          <w:tcPr>
            <w:tcW w:w="2518" w:type="dxa"/>
            <w:shd w:val="clear" w:color="auto" w:fill="auto"/>
            <w:vAlign w:val="center"/>
          </w:tcPr>
          <w:p w14:paraId="2CF27F67" w14:textId="77777777" w:rsidR="00706773" w:rsidRPr="00B90713" w:rsidRDefault="00706773" w:rsidP="00A0129A">
            <w:pPr>
              <w:pStyle w:val="Heading4"/>
              <w:jc w:val="center"/>
              <w:rPr>
                <w:bCs/>
                <w:iCs/>
                <w:sz w:val="20"/>
                <w:lang w:val="hr-HR"/>
              </w:rPr>
            </w:pPr>
            <w:r w:rsidRPr="00B90713">
              <w:rPr>
                <w:bCs/>
                <w:iCs/>
                <w:sz w:val="20"/>
                <w:lang w:val="hr-HR"/>
              </w:rPr>
              <w:t>broj izvršitelja</w:t>
            </w:r>
          </w:p>
        </w:tc>
      </w:tr>
      <w:tr w:rsidR="004A332D" w:rsidRPr="00133BFC" w14:paraId="5502D6E5" w14:textId="77777777" w:rsidTr="00A0129A">
        <w:trPr>
          <w:trHeight w:val="938"/>
        </w:trPr>
        <w:tc>
          <w:tcPr>
            <w:tcW w:w="2694" w:type="dxa"/>
            <w:shd w:val="clear" w:color="auto" w:fill="auto"/>
            <w:vAlign w:val="center"/>
          </w:tcPr>
          <w:p w14:paraId="3903012B" w14:textId="77777777" w:rsidR="00706773" w:rsidRPr="00B90713" w:rsidRDefault="00706773" w:rsidP="00A0129A">
            <w:pPr>
              <w:pStyle w:val="Heading4"/>
              <w:rPr>
                <w:bCs/>
                <w:iCs/>
                <w:sz w:val="20"/>
                <w:lang w:val="hr-HR"/>
              </w:rPr>
            </w:pPr>
            <w:r w:rsidRPr="00B90713">
              <w:rPr>
                <w:bCs/>
                <w:iCs/>
                <w:sz w:val="20"/>
                <w:lang w:val="hr-HR"/>
              </w:rPr>
              <w:t>Voditelj računovodstva u školi 1</w:t>
            </w:r>
          </w:p>
        </w:tc>
        <w:tc>
          <w:tcPr>
            <w:tcW w:w="1275" w:type="dxa"/>
            <w:shd w:val="clear" w:color="auto" w:fill="auto"/>
            <w:vAlign w:val="center"/>
          </w:tcPr>
          <w:p w14:paraId="4350A3F7" w14:textId="77777777" w:rsidR="00706773" w:rsidRPr="00B90713" w:rsidRDefault="00706773" w:rsidP="00A0129A">
            <w:pPr>
              <w:pStyle w:val="Heading4"/>
              <w:jc w:val="center"/>
              <w:rPr>
                <w:bCs/>
                <w:iCs/>
                <w:sz w:val="20"/>
                <w:lang w:val="hr-HR"/>
              </w:rPr>
            </w:pPr>
            <w:r w:rsidRPr="00B90713">
              <w:rPr>
                <w:bCs/>
                <w:iCs/>
                <w:sz w:val="20"/>
                <w:lang w:val="hr-HR"/>
              </w:rPr>
              <w:t>2,01</w:t>
            </w:r>
          </w:p>
        </w:tc>
        <w:tc>
          <w:tcPr>
            <w:tcW w:w="1418" w:type="dxa"/>
            <w:shd w:val="clear" w:color="auto" w:fill="auto"/>
            <w:vAlign w:val="center"/>
          </w:tcPr>
          <w:p w14:paraId="07AF104D" w14:textId="77777777" w:rsidR="00706773" w:rsidRPr="00B90713" w:rsidRDefault="00706773" w:rsidP="00A0129A">
            <w:pPr>
              <w:pStyle w:val="Heading4"/>
              <w:jc w:val="center"/>
              <w:rPr>
                <w:bCs/>
                <w:iCs/>
                <w:sz w:val="20"/>
                <w:lang w:val="hr-HR"/>
              </w:rPr>
            </w:pPr>
            <w:r w:rsidRPr="00B90713">
              <w:rPr>
                <w:bCs/>
                <w:iCs/>
                <w:sz w:val="20"/>
                <w:lang w:val="hr-HR"/>
              </w:rPr>
              <w:t>8.</w:t>
            </w:r>
          </w:p>
        </w:tc>
        <w:tc>
          <w:tcPr>
            <w:tcW w:w="1559" w:type="dxa"/>
            <w:shd w:val="clear" w:color="auto" w:fill="auto"/>
            <w:vAlign w:val="center"/>
          </w:tcPr>
          <w:p w14:paraId="62111E15" w14:textId="77777777" w:rsidR="00706773" w:rsidRPr="00B90713" w:rsidRDefault="00706773" w:rsidP="00A0129A">
            <w:pPr>
              <w:pStyle w:val="Heading4"/>
              <w:jc w:val="center"/>
              <w:rPr>
                <w:bCs/>
                <w:iCs/>
                <w:sz w:val="20"/>
                <w:lang w:val="hr-HR"/>
              </w:rPr>
            </w:pPr>
            <w:r w:rsidRPr="00B90713">
              <w:rPr>
                <w:bCs/>
                <w:iCs/>
                <w:sz w:val="20"/>
                <w:lang w:val="hr-HR"/>
              </w:rPr>
              <w:t>radno mjesto  I. ili II. vrste</w:t>
            </w:r>
          </w:p>
        </w:tc>
        <w:tc>
          <w:tcPr>
            <w:tcW w:w="2518" w:type="dxa"/>
            <w:shd w:val="clear" w:color="auto" w:fill="auto"/>
            <w:vAlign w:val="center"/>
          </w:tcPr>
          <w:p w14:paraId="45BBE9BD" w14:textId="77777777" w:rsidR="00706773" w:rsidRPr="00B90713" w:rsidRDefault="00706773" w:rsidP="00A0129A">
            <w:pPr>
              <w:pStyle w:val="Heading4"/>
              <w:jc w:val="center"/>
              <w:rPr>
                <w:bCs/>
                <w:iCs/>
                <w:sz w:val="16"/>
                <w:szCs w:val="16"/>
                <w:lang w:val="hr-HR"/>
              </w:rPr>
            </w:pPr>
            <w:r w:rsidRPr="00B90713">
              <w:rPr>
                <w:sz w:val="16"/>
                <w:szCs w:val="16"/>
                <w:lang w:val="hr-HR"/>
              </w:rPr>
              <w:t>utvrđen Pravilnikom o djelokrugu rada tajnika te administrativno-tehničkim i pomoćnim poslovima koji se obavljaju u srednjoškolskoj ustanovi</w:t>
            </w:r>
          </w:p>
        </w:tc>
      </w:tr>
    </w:tbl>
    <w:p w14:paraId="68FAE3DC" w14:textId="77777777" w:rsidR="00C54CC1" w:rsidRPr="00B90713" w:rsidRDefault="00C54CC1" w:rsidP="00C54CC1">
      <w:pPr>
        <w:rPr>
          <w:b/>
          <w:bCs/>
          <w:lang w:val="hr-HR"/>
        </w:rPr>
      </w:pPr>
    </w:p>
    <w:p w14:paraId="7C045280" w14:textId="77777777" w:rsidR="00706773" w:rsidRPr="00B90713" w:rsidRDefault="00706773" w:rsidP="00706773">
      <w:pPr>
        <w:rPr>
          <w:bCs/>
          <w:lang w:val="hr-HR"/>
        </w:rPr>
      </w:pPr>
      <w:r w:rsidRPr="00B90713">
        <w:rPr>
          <w:bCs/>
          <w:i/>
          <w:lang w:val="hr-HR"/>
        </w:rPr>
        <w:t>Uvjeti:</w:t>
      </w:r>
      <w:r w:rsidRPr="00B90713">
        <w:rPr>
          <w:bCs/>
          <w:lang w:val="hr-HR"/>
        </w:rPr>
        <w:t xml:space="preserve">  - utvrđeni Zakonom o odgoju i obrazovanju u osnovnoj i srednjoj školi, Zakonom o odgoju i </w:t>
      </w:r>
    </w:p>
    <w:p w14:paraId="4CDDE1B3" w14:textId="77777777" w:rsidR="00706773" w:rsidRPr="00B90713" w:rsidRDefault="00706773" w:rsidP="00706773">
      <w:pPr>
        <w:ind w:firstLine="705"/>
        <w:rPr>
          <w:bCs/>
          <w:lang w:val="hr-HR"/>
        </w:rPr>
      </w:pPr>
      <w:r w:rsidRPr="00B90713">
        <w:rPr>
          <w:bCs/>
          <w:lang w:val="hr-HR"/>
        </w:rPr>
        <w:t>obrazovanju na jeziku i  pismu nacionalnih manjina i Statutom Škole.</w:t>
      </w:r>
    </w:p>
    <w:p w14:paraId="77286AC3" w14:textId="77777777" w:rsidR="00C85449" w:rsidRPr="00B90713" w:rsidRDefault="00C85449" w:rsidP="00C85449">
      <w:pPr>
        <w:keepNext/>
        <w:keepLines/>
        <w:spacing w:before="80" w:after="40"/>
        <w:ind w:left="705" w:hanging="705"/>
        <w:outlineLvl w:val="3"/>
        <w:rPr>
          <w:bCs/>
          <w:iCs/>
          <w:lang w:val="hr-HR"/>
        </w:rPr>
      </w:pPr>
      <w:r w:rsidRPr="00B90713">
        <w:rPr>
          <w:bCs/>
          <w:iCs/>
          <w:lang w:val="hr-HR"/>
        </w:rPr>
        <w:t>Opis poslova:</w:t>
      </w:r>
    </w:p>
    <w:p w14:paraId="6494B9C4" w14:textId="77777777" w:rsidR="00C85449" w:rsidRPr="00B90713" w:rsidRDefault="00C85449" w:rsidP="00456241">
      <w:pPr>
        <w:numPr>
          <w:ilvl w:val="0"/>
          <w:numId w:val="3"/>
        </w:numPr>
        <w:ind w:left="284" w:hanging="284"/>
        <w:jc w:val="both"/>
        <w:rPr>
          <w:bCs/>
          <w:lang w:val="hr-HR"/>
        </w:rPr>
      </w:pPr>
      <w:r w:rsidRPr="00B90713">
        <w:rPr>
          <w:bCs/>
          <w:lang w:val="hr-HR"/>
        </w:rPr>
        <w:t>organizira i vodi računovodstvo srednjoškolske ustanove,</w:t>
      </w:r>
    </w:p>
    <w:p w14:paraId="38A78904" w14:textId="414C2ED3" w:rsidR="00C85449" w:rsidRPr="00B90713" w:rsidRDefault="00C85449" w:rsidP="00456241">
      <w:pPr>
        <w:numPr>
          <w:ilvl w:val="0"/>
          <w:numId w:val="3"/>
        </w:numPr>
        <w:ind w:left="284" w:hanging="284"/>
        <w:jc w:val="both"/>
        <w:rPr>
          <w:bCs/>
          <w:lang w:val="hr-HR"/>
        </w:rPr>
      </w:pPr>
      <w:r w:rsidRPr="00B90713">
        <w:rPr>
          <w:bCs/>
          <w:lang w:val="hr-HR"/>
        </w:rPr>
        <w:t xml:space="preserve">izrađuje financijske planove po programima i izvorima financiranja te </w:t>
      </w:r>
      <w:r w:rsidR="00C01535">
        <w:rPr>
          <w:bCs/>
          <w:lang w:val="hr-HR"/>
        </w:rPr>
        <w:t xml:space="preserve">izvješćuje i </w:t>
      </w:r>
      <w:r w:rsidRPr="00B90713">
        <w:rPr>
          <w:bCs/>
          <w:lang w:val="hr-HR"/>
        </w:rPr>
        <w:t>prati njihovo izvršenje,</w:t>
      </w:r>
    </w:p>
    <w:p w14:paraId="0E403F1D" w14:textId="77777777" w:rsidR="00C85449" w:rsidRPr="00B90713" w:rsidRDefault="00C85449" w:rsidP="00456241">
      <w:pPr>
        <w:numPr>
          <w:ilvl w:val="0"/>
          <w:numId w:val="3"/>
        </w:numPr>
        <w:ind w:left="284" w:hanging="284"/>
        <w:jc w:val="both"/>
        <w:rPr>
          <w:bCs/>
          <w:lang w:val="hr-HR"/>
        </w:rPr>
      </w:pPr>
      <w:r w:rsidRPr="00B90713">
        <w:rPr>
          <w:bCs/>
          <w:lang w:val="hr-HR"/>
        </w:rPr>
        <w:t>vodi poslovne knjige u skladu s propisima,</w:t>
      </w:r>
    </w:p>
    <w:p w14:paraId="51C1FB26" w14:textId="77777777" w:rsidR="00C85449" w:rsidRPr="00B90713" w:rsidRDefault="00C85449" w:rsidP="00456241">
      <w:pPr>
        <w:numPr>
          <w:ilvl w:val="0"/>
          <w:numId w:val="3"/>
        </w:numPr>
        <w:ind w:left="284" w:hanging="284"/>
        <w:jc w:val="both"/>
        <w:rPr>
          <w:bCs/>
          <w:lang w:val="hr-HR"/>
        </w:rPr>
      </w:pPr>
      <w:r w:rsidRPr="00B90713">
        <w:rPr>
          <w:bCs/>
          <w:lang w:val="hr-HR"/>
        </w:rPr>
        <w:t>sastavlja godišnje i periodične financijske te statističke izvještaje,</w:t>
      </w:r>
    </w:p>
    <w:p w14:paraId="19CCC2D0" w14:textId="77777777" w:rsidR="00C85449" w:rsidRPr="00B90713" w:rsidRDefault="00C85449" w:rsidP="00456241">
      <w:pPr>
        <w:numPr>
          <w:ilvl w:val="0"/>
          <w:numId w:val="3"/>
        </w:numPr>
        <w:ind w:left="284" w:hanging="284"/>
        <w:jc w:val="both"/>
        <w:rPr>
          <w:bCs/>
          <w:lang w:val="hr-HR"/>
        </w:rPr>
      </w:pPr>
      <w:r w:rsidRPr="00B90713">
        <w:rPr>
          <w:bCs/>
          <w:lang w:val="hr-HR"/>
        </w:rPr>
        <w:t>priprema operativne izvještaje i analize za Školski odbor i ravnatelja škole, jedinice lokalne i područne (regionalne) samouprave,</w:t>
      </w:r>
    </w:p>
    <w:p w14:paraId="5F5A6F84" w14:textId="77777777" w:rsidR="00C85449" w:rsidRPr="00B90713" w:rsidRDefault="00C85449" w:rsidP="00456241">
      <w:pPr>
        <w:numPr>
          <w:ilvl w:val="0"/>
          <w:numId w:val="3"/>
        </w:numPr>
        <w:ind w:left="284" w:hanging="284"/>
        <w:jc w:val="both"/>
        <w:rPr>
          <w:bCs/>
          <w:lang w:val="hr-HR"/>
        </w:rPr>
      </w:pPr>
      <w:r w:rsidRPr="00B90713">
        <w:rPr>
          <w:bCs/>
          <w:lang w:val="hr-HR"/>
        </w:rPr>
        <w:t>priprema godišnji popis imovine, obveza i potraživanja, knjiži inventurne razlike i otpis vrijednosti,</w:t>
      </w:r>
    </w:p>
    <w:p w14:paraId="2B74FF82" w14:textId="77777777" w:rsidR="00C85449" w:rsidRPr="00B90713" w:rsidRDefault="00C85449" w:rsidP="00456241">
      <w:pPr>
        <w:numPr>
          <w:ilvl w:val="0"/>
          <w:numId w:val="3"/>
        </w:numPr>
        <w:ind w:left="284" w:hanging="284"/>
        <w:jc w:val="both"/>
        <w:rPr>
          <w:bCs/>
          <w:lang w:val="hr-HR"/>
        </w:rPr>
      </w:pPr>
      <w:r w:rsidRPr="00B90713">
        <w:rPr>
          <w:bCs/>
          <w:lang w:val="hr-HR"/>
        </w:rPr>
        <w:lastRenderedPageBreak/>
        <w:t>vrši obračun plaća, oporezivih i neoporezivih isplata zaposlenika, obrada COP-a i iz vlastitih sredstava,</w:t>
      </w:r>
    </w:p>
    <w:p w14:paraId="427AEEED" w14:textId="77777777" w:rsidR="00C85449" w:rsidRPr="00B90713" w:rsidRDefault="00C85449" w:rsidP="00456241">
      <w:pPr>
        <w:numPr>
          <w:ilvl w:val="0"/>
          <w:numId w:val="3"/>
        </w:numPr>
        <w:ind w:left="284" w:hanging="284"/>
        <w:jc w:val="both"/>
        <w:rPr>
          <w:bCs/>
          <w:lang w:val="hr-HR"/>
        </w:rPr>
      </w:pPr>
      <w:r w:rsidRPr="00B90713">
        <w:rPr>
          <w:bCs/>
          <w:lang w:val="hr-HR"/>
        </w:rPr>
        <w:t>predaje podatke/naloge za sve navedene isplate preko e-porezne, dostavlja JOPPD obrasce i vrši njihovo usklađivanje s poreznom upravom,</w:t>
      </w:r>
    </w:p>
    <w:p w14:paraId="012CC5A1" w14:textId="77777777" w:rsidR="00C85449" w:rsidRPr="00B90713" w:rsidRDefault="00C85449" w:rsidP="00456241">
      <w:pPr>
        <w:numPr>
          <w:ilvl w:val="0"/>
          <w:numId w:val="3"/>
        </w:numPr>
        <w:ind w:left="284" w:hanging="284"/>
        <w:jc w:val="both"/>
        <w:rPr>
          <w:bCs/>
          <w:lang w:val="hr-HR"/>
        </w:rPr>
      </w:pPr>
      <w:r w:rsidRPr="00B90713">
        <w:rPr>
          <w:bCs/>
          <w:lang w:val="hr-HR"/>
        </w:rPr>
        <w:t xml:space="preserve">vodi evidencije osobnih primanja zaposlenika, kredita, obustava, poreznih kartica i dr., </w:t>
      </w:r>
    </w:p>
    <w:p w14:paraId="2DA66890" w14:textId="77777777" w:rsidR="00C85449" w:rsidRPr="00B90713" w:rsidRDefault="00C85449" w:rsidP="00456241">
      <w:pPr>
        <w:numPr>
          <w:ilvl w:val="0"/>
          <w:numId w:val="3"/>
        </w:numPr>
        <w:ind w:left="284" w:hanging="284"/>
        <w:jc w:val="both"/>
        <w:rPr>
          <w:bCs/>
          <w:lang w:val="hr-HR"/>
        </w:rPr>
      </w:pPr>
      <w:r w:rsidRPr="00B90713">
        <w:rPr>
          <w:bCs/>
          <w:lang w:val="hr-HR"/>
        </w:rPr>
        <w:t>kontrolira, obračunava i isplaćuje putne naloge,</w:t>
      </w:r>
    </w:p>
    <w:p w14:paraId="64062332" w14:textId="77777777" w:rsidR="00C85449" w:rsidRPr="00B90713" w:rsidRDefault="00C85449" w:rsidP="00456241">
      <w:pPr>
        <w:numPr>
          <w:ilvl w:val="0"/>
          <w:numId w:val="3"/>
        </w:numPr>
        <w:ind w:left="284" w:hanging="284"/>
        <w:jc w:val="both"/>
        <w:rPr>
          <w:bCs/>
          <w:lang w:val="hr-HR"/>
        </w:rPr>
      </w:pPr>
      <w:r w:rsidRPr="00B90713">
        <w:rPr>
          <w:bCs/>
          <w:lang w:val="hr-HR"/>
        </w:rPr>
        <w:t>surađuje s nadležnim ministarstvom, uredima državne uprave, jedinicama lokalne i područne (regionalne) samouprave te Gradom Zagrebom, službama mirovinskog i zdravstvenog osiguranja, poreznim uredima, bankama,</w:t>
      </w:r>
    </w:p>
    <w:p w14:paraId="5A81140F" w14:textId="77777777" w:rsidR="00C85449" w:rsidRDefault="00C85449" w:rsidP="00456241">
      <w:pPr>
        <w:numPr>
          <w:ilvl w:val="0"/>
          <w:numId w:val="3"/>
        </w:numPr>
        <w:ind w:left="284" w:hanging="284"/>
        <w:jc w:val="both"/>
        <w:rPr>
          <w:bCs/>
          <w:lang w:val="hr-HR"/>
        </w:rPr>
      </w:pPr>
      <w:r w:rsidRPr="00B90713">
        <w:rPr>
          <w:bCs/>
          <w:lang w:val="hr-HR"/>
        </w:rPr>
        <w:t>usklađuje stanja s poslovnim partnerima,</w:t>
      </w:r>
    </w:p>
    <w:p w14:paraId="3628CA18" w14:textId="70C42622" w:rsidR="003B0D0D" w:rsidRDefault="003B0D0D" w:rsidP="00456241">
      <w:pPr>
        <w:numPr>
          <w:ilvl w:val="0"/>
          <w:numId w:val="3"/>
        </w:numPr>
        <w:ind w:left="284" w:hanging="284"/>
        <w:jc w:val="both"/>
        <w:rPr>
          <w:bCs/>
          <w:lang w:val="hr-HR"/>
        </w:rPr>
      </w:pPr>
      <w:r>
        <w:rPr>
          <w:bCs/>
          <w:lang w:val="hr-HR"/>
        </w:rPr>
        <w:t>mjesečno izvješćivanje o trošenju sredstava</w:t>
      </w:r>
    </w:p>
    <w:p w14:paraId="5257DE4C" w14:textId="2C8FBF9B" w:rsidR="003B0D0D" w:rsidRPr="00B90713" w:rsidRDefault="00B90C75" w:rsidP="00456241">
      <w:pPr>
        <w:numPr>
          <w:ilvl w:val="0"/>
          <w:numId w:val="3"/>
        </w:numPr>
        <w:ind w:left="284" w:hanging="284"/>
        <w:jc w:val="both"/>
        <w:rPr>
          <w:bCs/>
          <w:lang w:val="hr-HR"/>
        </w:rPr>
      </w:pPr>
      <w:r>
        <w:rPr>
          <w:bCs/>
          <w:lang w:val="hr-HR"/>
        </w:rPr>
        <w:t>fakturiranje i isplaćivanje naknada učenicima na temelju učeničkog servisa,</w:t>
      </w:r>
    </w:p>
    <w:p w14:paraId="24EB7258" w14:textId="77777777" w:rsidR="00C85449" w:rsidRPr="00B90713" w:rsidRDefault="00C85449" w:rsidP="00456241">
      <w:pPr>
        <w:numPr>
          <w:ilvl w:val="0"/>
          <w:numId w:val="3"/>
        </w:numPr>
        <w:ind w:left="284" w:hanging="284"/>
        <w:jc w:val="both"/>
        <w:rPr>
          <w:bCs/>
          <w:lang w:val="hr-HR"/>
        </w:rPr>
      </w:pPr>
      <w:r w:rsidRPr="00B90713">
        <w:rPr>
          <w:bCs/>
          <w:lang w:val="hr-HR"/>
        </w:rPr>
        <w:t>organizira rad inventure i knjiži rezultat revalorizacije,</w:t>
      </w:r>
    </w:p>
    <w:p w14:paraId="778E6D36" w14:textId="77777777" w:rsidR="00C85449" w:rsidRPr="00B90713" w:rsidRDefault="00C85449" w:rsidP="00456241">
      <w:pPr>
        <w:numPr>
          <w:ilvl w:val="0"/>
          <w:numId w:val="3"/>
        </w:numPr>
        <w:ind w:left="284" w:hanging="284"/>
        <w:jc w:val="both"/>
        <w:rPr>
          <w:bCs/>
          <w:lang w:val="hr-HR"/>
        </w:rPr>
      </w:pPr>
      <w:r w:rsidRPr="00B90713">
        <w:rPr>
          <w:bCs/>
          <w:lang w:val="hr-HR"/>
        </w:rPr>
        <w:t>obavlja i ostale računovodstvene, financijske i knjigovodstvene poslove koji proizlaze iz godišnjeg plana i programa rada Škole i poslove po nalogu ravnatelja.</w:t>
      </w:r>
    </w:p>
    <w:p w14:paraId="2E00A941" w14:textId="77777777" w:rsidR="00C85449" w:rsidRPr="00B90713" w:rsidRDefault="00C85449" w:rsidP="00C85449">
      <w:pPr>
        <w:keepNext/>
        <w:keepLines/>
        <w:spacing w:before="80" w:after="40"/>
        <w:jc w:val="both"/>
        <w:outlineLvl w:val="3"/>
        <w:rPr>
          <w:bCs/>
          <w:i/>
          <w:lang w:val="hr-HR"/>
        </w:rPr>
      </w:pPr>
    </w:p>
    <w:p w14:paraId="6A69E72C" w14:textId="77777777" w:rsidR="00C85449" w:rsidRPr="00B90713" w:rsidRDefault="00C85449" w:rsidP="00C85449">
      <w:pPr>
        <w:rPr>
          <w:bCs/>
          <w:lang w:val="hr-HR"/>
        </w:rPr>
      </w:pPr>
      <w:r w:rsidRPr="00B90713">
        <w:rPr>
          <w:bCs/>
          <w:lang w:val="hr-HR"/>
        </w:rPr>
        <w:t>Za svoj rad odgovara ravnatelju.</w:t>
      </w:r>
    </w:p>
    <w:p w14:paraId="7BD6648A" w14:textId="77777777" w:rsidR="00C85449" w:rsidRDefault="00C85449" w:rsidP="00C54CC1">
      <w:pPr>
        <w:rPr>
          <w:b/>
          <w:bCs/>
          <w:lang w:val="hr-HR"/>
        </w:rPr>
      </w:pPr>
    </w:p>
    <w:p w14:paraId="6ADBEF00" w14:textId="77777777" w:rsidR="0024619D" w:rsidRPr="00B90713" w:rsidRDefault="0024619D" w:rsidP="0024619D">
      <w:pPr>
        <w:rPr>
          <w:b/>
          <w:bCs/>
          <w:i/>
          <w:lang w:val="hr-HR"/>
        </w:rPr>
      </w:pPr>
      <w:r w:rsidRPr="00B90713">
        <w:rPr>
          <w:b/>
          <w:bCs/>
          <w:i/>
          <w:lang w:val="hr-HR"/>
        </w:rPr>
        <w:t>Tehnička služba: s</w:t>
      </w:r>
      <w:r w:rsidR="00C54CC1" w:rsidRPr="00B90713">
        <w:rPr>
          <w:b/>
          <w:bCs/>
          <w:i/>
          <w:lang w:val="hr-HR"/>
        </w:rPr>
        <w:t>tručni radnik na tehničkom održavanju</w:t>
      </w:r>
      <w:r w:rsidRPr="00B90713">
        <w:rPr>
          <w:b/>
          <w:bCs/>
          <w:i/>
          <w:lang w:val="hr-HR"/>
        </w:rPr>
        <w:t xml:space="preserve"> i </w:t>
      </w:r>
      <w:r w:rsidR="00437114" w:rsidRPr="00B90713">
        <w:rPr>
          <w:b/>
          <w:bCs/>
          <w:i/>
          <w:lang w:val="hr-HR"/>
        </w:rPr>
        <w:t>čistač/spremač</w:t>
      </w:r>
    </w:p>
    <w:p w14:paraId="126CD05C" w14:textId="77777777" w:rsidR="00437114" w:rsidRPr="00B90713" w:rsidRDefault="00437114" w:rsidP="00437114">
      <w:pPr>
        <w:rPr>
          <w:b/>
          <w:bCs/>
          <w:i/>
          <w:lang w:val="hr-HR"/>
        </w:rPr>
      </w:pPr>
      <w:r w:rsidRPr="00B90713">
        <w:rPr>
          <w:b/>
          <w:bCs/>
          <w:i/>
          <w:lang w:val="hr-HR"/>
        </w:rPr>
        <w:t>Stručni radnik na tehničkom održavanju</w:t>
      </w:r>
    </w:p>
    <w:p w14:paraId="7382088D" w14:textId="77777777" w:rsidR="0022408D" w:rsidRPr="00B90713" w:rsidRDefault="0022408D" w:rsidP="00437114">
      <w:pPr>
        <w:rPr>
          <w:b/>
          <w:lang w:val="hr-HR"/>
        </w:rPr>
      </w:pPr>
    </w:p>
    <w:p w14:paraId="5E8EECBA" w14:textId="77777777" w:rsidR="0024619D" w:rsidRPr="00B90713" w:rsidRDefault="0024619D" w:rsidP="0024619D">
      <w:pPr>
        <w:jc w:val="center"/>
        <w:rPr>
          <w:b/>
          <w:lang w:val="hr-HR"/>
        </w:rPr>
      </w:pPr>
      <w:r w:rsidRPr="00B90713">
        <w:rPr>
          <w:b/>
          <w:lang w:val="hr-HR"/>
        </w:rPr>
        <w:t xml:space="preserve">Članak </w:t>
      </w:r>
      <w:r w:rsidR="009224BE" w:rsidRPr="00B90713">
        <w:rPr>
          <w:b/>
          <w:lang w:val="hr-HR"/>
        </w:rPr>
        <w:t>3</w:t>
      </w:r>
      <w:r w:rsidR="00511A29" w:rsidRPr="00B90713">
        <w:rPr>
          <w:b/>
          <w:lang w:val="hr-HR"/>
        </w:rPr>
        <w:t>1</w:t>
      </w:r>
      <w:r w:rsidRPr="00B90713">
        <w:rPr>
          <w:b/>
          <w:lang w:val="hr-H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1131"/>
        <w:gridCol w:w="1384"/>
        <w:gridCol w:w="1385"/>
        <w:gridCol w:w="2726"/>
      </w:tblGrid>
      <w:tr w:rsidR="00437114" w:rsidRPr="00B90713" w14:paraId="3D0908BC" w14:textId="77777777" w:rsidTr="00437114">
        <w:tc>
          <w:tcPr>
            <w:tcW w:w="2694" w:type="dxa"/>
            <w:shd w:val="clear" w:color="auto" w:fill="auto"/>
            <w:vAlign w:val="center"/>
          </w:tcPr>
          <w:p w14:paraId="2C1C7DCE" w14:textId="77777777" w:rsidR="000510B5" w:rsidRPr="00B90713" w:rsidRDefault="000510B5" w:rsidP="00A0129A">
            <w:pPr>
              <w:pStyle w:val="Heading4"/>
              <w:jc w:val="center"/>
              <w:rPr>
                <w:bCs/>
                <w:i/>
                <w:iCs/>
                <w:sz w:val="20"/>
                <w:lang w:val="hr-HR"/>
              </w:rPr>
            </w:pPr>
            <w:r w:rsidRPr="00B90713">
              <w:rPr>
                <w:bCs/>
                <w:i/>
                <w:iCs/>
                <w:sz w:val="20"/>
                <w:lang w:val="hr-HR"/>
              </w:rPr>
              <w:t>Naziv radnog mjesta prema Uredbi</w:t>
            </w:r>
          </w:p>
        </w:tc>
        <w:tc>
          <w:tcPr>
            <w:tcW w:w="1134" w:type="dxa"/>
            <w:shd w:val="clear" w:color="auto" w:fill="auto"/>
            <w:vAlign w:val="center"/>
          </w:tcPr>
          <w:p w14:paraId="5C130055" w14:textId="77777777" w:rsidR="000510B5" w:rsidRPr="00B90713" w:rsidRDefault="000510B5" w:rsidP="00A0129A">
            <w:pPr>
              <w:pStyle w:val="Heading4"/>
              <w:jc w:val="center"/>
              <w:rPr>
                <w:bCs/>
                <w:iCs/>
                <w:sz w:val="20"/>
                <w:lang w:val="hr-HR"/>
              </w:rPr>
            </w:pPr>
            <w:r w:rsidRPr="00B90713">
              <w:rPr>
                <w:bCs/>
                <w:iCs/>
                <w:sz w:val="20"/>
                <w:lang w:val="hr-HR"/>
              </w:rPr>
              <w:t>koeficijent prema Uredbi</w:t>
            </w:r>
          </w:p>
        </w:tc>
        <w:tc>
          <w:tcPr>
            <w:tcW w:w="1417" w:type="dxa"/>
            <w:shd w:val="clear" w:color="auto" w:fill="auto"/>
            <w:vAlign w:val="center"/>
          </w:tcPr>
          <w:p w14:paraId="60009511" w14:textId="77777777" w:rsidR="000510B5" w:rsidRPr="00B90713" w:rsidRDefault="000510B5" w:rsidP="00A0129A">
            <w:pPr>
              <w:pStyle w:val="Heading4"/>
              <w:jc w:val="center"/>
              <w:rPr>
                <w:bCs/>
                <w:iCs/>
                <w:sz w:val="20"/>
                <w:lang w:val="hr-HR"/>
              </w:rPr>
            </w:pPr>
            <w:r w:rsidRPr="00B90713">
              <w:rPr>
                <w:bCs/>
                <w:iCs/>
                <w:sz w:val="20"/>
                <w:lang w:val="hr-HR"/>
              </w:rPr>
              <w:t>platni razred prema Uredbi</w:t>
            </w:r>
          </w:p>
        </w:tc>
        <w:tc>
          <w:tcPr>
            <w:tcW w:w="1418" w:type="dxa"/>
            <w:shd w:val="clear" w:color="auto" w:fill="auto"/>
            <w:vAlign w:val="center"/>
          </w:tcPr>
          <w:p w14:paraId="1163A55D" w14:textId="77777777" w:rsidR="000510B5" w:rsidRPr="00B90713" w:rsidRDefault="000510B5" w:rsidP="00A0129A">
            <w:pPr>
              <w:pStyle w:val="Heading4"/>
              <w:jc w:val="center"/>
              <w:rPr>
                <w:bCs/>
                <w:iCs/>
                <w:sz w:val="20"/>
                <w:lang w:val="hr-HR"/>
              </w:rPr>
            </w:pPr>
            <w:r w:rsidRPr="00B90713">
              <w:rPr>
                <w:bCs/>
                <w:iCs/>
                <w:sz w:val="20"/>
                <w:lang w:val="hr-HR"/>
              </w:rPr>
              <w:t>vrsta radnog mjesta</w:t>
            </w:r>
          </w:p>
        </w:tc>
        <w:tc>
          <w:tcPr>
            <w:tcW w:w="2801" w:type="dxa"/>
            <w:shd w:val="clear" w:color="auto" w:fill="auto"/>
            <w:vAlign w:val="center"/>
          </w:tcPr>
          <w:p w14:paraId="36CBA1C0" w14:textId="77777777" w:rsidR="000510B5" w:rsidRPr="00B90713" w:rsidRDefault="000510B5" w:rsidP="00A0129A">
            <w:pPr>
              <w:pStyle w:val="Heading4"/>
              <w:jc w:val="center"/>
              <w:rPr>
                <w:bCs/>
                <w:iCs/>
                <w:sz w:val="20"/>
                <w:lang w:val="hr-HR"/>
              </w:rPr>
            </w:pPr>
            <w:r w:rsidRPr="00B90713">
              <w:rPr>
                <w:bCs/>
                <w:iCs/>
                <w:sz w:val="20"/>
                <w:lang w:val="hr-HR"/>
              </w:rPr>
              <w:t>broj izvršitelja</w:t>
            </w:r>
          </w:p>
        </w:tc>
      </w:tr>
      <w:tr w:rsidR="004A332D" w:rsidRPr="00133BFC" w14:paraId="4EE99A0F" w14:textId="77777777" w:rsidTr="00437114">
        <w:trPr>
          <w:trHeight w:val="938"/>
        </w:trPr>
        <w:tc>
          <w:tcPr>
            <w:tcW w:w="2694" w:type="dxa"/>
            <w:shd w:val="clear" w:color="auto" w:fill="auto"/>
            <w:vAlign w:val="center"/>
          </w:tcPr>
          <w:p w14:paraId="1EA0E0CD" w14:textId="77777777" w:rsidR="000510B5" w:rsidRPr="00B90713" w:rsidRDefault="00437114" w:rsidP="00A0129A">
            <w:pPr>
              <w:pStyle w:val="Heading4"/>
              <w:rPr>
                <w:bCs/>
                <w:iCs/>
                <w:sz w:val="20"/>
                <w:lang w:val="hr-HR"/>
              </w:rPr>
            </w:pPr>
            <w:r w:rsidRPr="00B90713">
              <w:rPr>
                <w:bCs/>
                <w:iCs/>
                <w:sz w:val="20"/>
                <w:lang w:val="hr-HR"/>
              </w:rPr>
              <w:t>Stručni radnik na tehničkom održavanju</w:t>
            </w:r>
          </w:p>
        </w:tc>
        <w:tc>
          <w:tcPr>
            <w:tcW w:w="1134" w:type="dxa"/>
            <w:shd w:val="clear" w:color="auto" w:fill="auto"/>
            <w:vAlign w:val="center"/>
          </w:tcPr>
          <w:p w14:paraId="1CDCDD69" w14:textId="77777777" w:rsidR="000510B5" w:rsidRPr="00B90713" w:rsidRDefault="00437114" w:rsidP="00A0129A">
            <w:pPr>
              <w:pStyle w:val="Heading4"/>
              <w:jc w:val="center"/>
              <w:rPr>
                <w:bCs/>
                <w:iCs/>
                <w:sz w:val="20"/>
                <w:lang w:val="hr-HR"/>
              </w:rPr>
            </w:pPr>
            <w:r w:rsidRPr="00B90713">
              <w:rPr>
                <w:bCs/>
                <w:iCs/>
                <w:sz w:val="20"/>
                <w:lang w:val="hr-HR"/>
              </w:rPr>
              <w:t>1,39</w:t>
            </w:r>
          </w:p>
        </w:tc>
        <w:tc>
          <w:tcPr>
            <w:tcW w:w="1417" w:type="dxa"/>
            <w:shd w:val="clear" w:color="auto" w:fill="auto"/>
            <w:vAlign w:val="center"/>
          </w:tcPr>
          <w:p w14:paraId="6026BCD1" w14:textId="77777777" w:rsidR="000510B5" w:rsidRPr="00B90713" w:rsidRDefault="00437114" w:rsidP="00A0129A">
            <w:pPr>
              <w:pStyle w:val="Heading4"/>
              <w:jc w:val="center"/>
              <w:rPr>
                <w:bCs/>
                <w:iCs/>
                <w:sz w:val="20"/>
                <w:lang w:val="hr-HR"/>
              </w:rPr>
            </w:pPr>
            <w:r w:rsidRPr="00B90713">
              <w:rPr>
                <w:bCs/>
                <w:iCs/>
                <w:sz w:val="20"/>
                <w:lang w:val="hr-HR"/>
              </w:rPr>
              <w:t>3.</w:t>
            </w:r>
          </w:p>
        </w:tc>
        <w:tc>
          <w:tcPr>
            <w:tcW w:w="1418" w:type="dxa"/>
            <w:shd w:val="clear" w:color="auto" w:fill="auto"/>
            <w:vAlign w:val="center"/>
          </w:tcPr>
          <w:p w14:paraId="49267631" w14:textId="77777777" w:rsidR="000510B5" w:rsidRPr="00B90713" w:rsidRDefault="000510B5" w:rsidP="00A0129A">
            <w:pPr>
              <w:pStyle w:val="Heading4"/>
              <w:jc w:val="center"/>
              <w:rPr>
                <w:bCs/>
                <w:iCs/>
                <w:sz w:val="20"/>
                <w:lang w:val="hr-HR"/>
              </w:rPr>
            </w:pPr>
            <w:r w:rsidRPr="00B90713">
              <w:rPr>
                <w:bCs/>
                <w:iCs/>
                <w:sz w:val="20"/>
                <w:lang w:val="hr-HR"/>
              </w:rPr>
              <w:t xml:space="preserve">radno mjesto  </w:t>
            </w:r>
            <w:r w:rsidR="009224BE" w:rsidRPr="00B90713">
              <w:rPr>
                <w:bCs/>
                <w:iCs/>
                <w:sz w:val="20"/>
                <w:lang w:val="hr-HR"/>
              </w:rPr>
              <w:t>I</w:t>
            </w:r>
            <w:r w:rsidRPr="00B90713">
              <w:rPr>
                <w:bCs/>
                <w:iCs/>
                <w:sz w:val="20"/>
                <w:lang w:val="hr-HR"/>
              </w:rPr>
              <w:t>II. vrste</w:t>
            </w:r>
          </w:p>
        </w:tc>
        <w:tc>
          <w:tcPr>
            <w:tcW w:w="2801" w:type="dxa"/>
            <w:shd w:val="clear" w:color="auto" w:fill="auto"/>
            <w:vAlign w:val="center"/>
          </w:tcPr>
          <w:p w14:paraId="63910E97" w14:textId="77777777" w:rsidR="000510B5" w:rsidRPr="00B90713" w:rsidRDefault="000510B5" w:rsidP="00A0129A">
            <w:pPr>
              <w:pStyle w:val="Heading4"/>
              <w:jc w:val="center"/>
              <w:rPr>
                <w:sz w:val="16"/>
                <w:szCs w:val="16"/>
                <w:lang w:val="hr-HR"/>
              </w:rPr>
            </w:pPr>
            <w:r w:rsidRPr="00B90713">
              <w:rPr>
                <w:sz w:val="16"/>
                <w:szCs w:val="16"/>
                <w:lang w:val="hr-HR"/>
              </w:rPr>
              <w:t>utvrđen Pravilnikom o djelokrugu rada tajnika te administrativno-tehničkim i pomoćnim poslovima koji se obavljaju u srednjoškolskoj ustanovi</w:t>
            </w:r>
            <w:r w:rsidR="00437114" w:rsidRPr="00B90713">
              <w:rPr>
                <w:sz w:val="16"/>
                <w:szCs w:val="16"/>
                <w:lang w:val="hr-HR"/>
              </w:rPr>
              <w:t xml:space="preserve"> i Pravilniku o poslovima upravljanja i rukovanja energetskim postrojenjima i uređajima </w:t>
            </w:r>
            <w:hyperlink r:id="rId8" w:history="1">
              <w:r w:rsidR="00437114" w:rsidRPr="00B90713">
                <w:rPr>
                  <w:sz w:val="16"/>
                  <w:szCs w:val="16"/>
                  <w:lang w:val="hr-HR"/>
                </w:rPr>
                <w:t>NN 88/2014, </w:t>
              </w:r>
            </w:hyperlink>
            <w:hyperlink r:id="rId9" w:history="1">
              <w:r w:rsidR="00437114" w:rsidRPr="00B90713">
                <w:rPr>
                  <w:sz w:val="16"/>
                  <w:szCs w:val="16"/>
                  <w:lang w:val="hr-HR"/>
                </w:rPr>
                <w:t>20/2015</w:t>
              </w:r>
            </w:hyperlink>
          </w:p>
        </w:tc>
      </w:tr>
    </w:tbl>
    <w:p w14:paraId="72C81E2B" w14:textId="77777777" w:rsidR="00E92B7F" w:rsidRPr="00B90713" w:rsidRDefault="00E92B7F" w:rsidP="00C54CC1">
      <w:pPr>
        <w:rPr>
          <w:b/>
          <w:bCs/>
          <w:lang w:val="hr-HR"/>
        </w:rPr>
      </w:pPr>
    </w:p>
    <w:p w14:paraId="023A46F8" w14:textId="77777777" w:rsidR="00A26DEB" w:rsidRPr="00B90713" w:rsidRDefault="00437114" w:rsidP="00D02B8F">
      <w:pPr>
        <w:tabs>
          <w:tab w:val="left" w:pos="426"/>
        </w:tabs>
        <w:ind w:left="795" w:hanging="795"/>
        <w:rPr>
          <w:lang w:val="hr-HR"/>
        </w:rPr>
      </w:pPr>
      <w:r w:rsidRPr="00B90713">
        <w:rPr>
          <w:bCs/>
          <w:i/>
          <w:iCs/>
          <w:lang w:val="hr-HR"/>
        </w:rPr>
        <w:t>Uvjeti:</w:t>
      </w:r>
      <w:r w:rsidRPr="00B90713">
        <w:rPr>
          <w:bCs/>
          <w:i/>
          <w:iCs/>
          <w:lang w:val="hr-HR"/>
        </w:rPr>
        <w:tab/>
      </w:r>
      <w:r w:rsidR="00A26DEB" w:rsidRPr="00B90713">
        <w:rPr>
          <w:bCs/>
          <w:i/>
          <w:iCs/>
          <w:lang w:val="hr-HR"/>
        </w:rPr>
        <w:t xml:space="preserve">-  </w:t>
      </w:r>
      <w:r w:rsidR="00D02B8F" w:rsidRPr="00B90713">
        <w:rPr>
          <w:lang w:val="hr-HR"/>
        </w:rPr>
        <w:t xml:space="preserve">minimum </w:t>
      </w:r>
      <w:r w:rsidRPr="00B90713">
        <w:rPr>
          <w:lang w:val="hr-HR"/>
        </w:rPr>
        <w:t>SSS</w:t>
      </w:r>
      <w:r w:rsidR="00D02B8F" w:rsidRPr="00B90713">
        <w:rPr>
          <w:lang w:val="hr-HR"/>
        </w:rPr>
        <w:t xml:space="preserve"> tehničkog usmjerenja</w:t>
      </w:r>
      <w:r w:rsidRPr="00B90713">
        <w:rPr>
          <w:lang w:val="hr-HR"/>
        </w:rPr>
        <w:t>,</w:t>
      </w:r>
    </w:p>
    <w:p w14:paraId="10C14893" w14:textId="77777777" w:rsidR="00A26DEB" w:rsidRPr="00B90713" w:rsidRDefault="00A26DEB" w:rsidP="00A26DEB">
      <w:pPr>
        <w:tabs>
          <w:tab w:val="left" w:pos="426"/>
        </w:tabs>
        <w:ind w:left="795"/>
        <w:rPr>
          <w:lang w:val="hr-HR"/>
        </w:rPr>
      </w:pPr>
      <w:r w:rsidRPr="00B90713">
        <w:rPr>
          <w:lang w:val="hr-HR"/>
        </w:rPr>
        <w:t xml:space="preserve">- </w:t>
      </w:r>
      <w:r w:rsidR="00437114" w:rsidRPr="00B90713">
        <w:rPr>
          <w:lang w:val="hr-HR"/>
        </w:rPr>
        <w:t xml:space="preserve">1 godina radnog iskustva na istim ili sličnim poslovima, </w:t>
      </w:r>
    </w:p>
    <w:p w14:paraId="6209F6E2" w14:textId="77777777" w:rsidR="00437114" w:rsidRPr="00B90713" w:rsidRDefault="00A26DEB" w:rsidP="00A26DEB">
      <w:pPr>
        <w:tabs>
          <w:tab w:val="left" w:pos="426"/>
        </w:tabs>
        <w:ind w:left="795"/>
        <w:rPr>
          <w:lang w:val="hr-HR"/>
        </w:rPr>
      </w:pPr>
      <w:r w:rsidRPr="00B90713">
        <w:rPr>
          <w:lang w:val="hr-HR"/>
        </w:rPr>
        <w:t xml:space="preserve">- </w:t>
      </w:r>
      <w:r w:rsidR="00437114" w:rsidRPr="00B90713">
        <w:rPr>
          <w:lang w:val="hr-HR"/>
        </w:rPr>
        <w:t xml:space="preserve"> položen ispit za </w:t>
      </w:r>
      <w:r w:rsidR="00D02B8F" w:rsidRPr="00B90713">
        <w:rPr>
          <w:lang w:val="hr-HR"/>
        </w:rPr>
        <w:t>ložača centralnog grijanja</w:t>
      </w:r>
      <w:r w:rsidRPr="00B90713">
        <w:rPr>
          <w:lang w:val="hr-HR"/>
        </w:rPr>
        <w:t>,</w:t>
      </w:r>
    </w:p>
    <w:p w14:paraId="335137E2" w14:textId="77777777" w:rsidR="00A26DEB" w:rsidRPr="00B90713" w:rsidRDefault="00A26DEB" w:rsidP="00A26DEB">
      <w:pPr>
        <w:tabs>
          <w:tab w:val="left" w:pos="426"/>
        </w:tabs>
        <w:ind w:left="795"/>
        <w:rPr>
          <w:lang w:val="hr-HR"/>
        </w:rPr>
      </w:pPr>
      <w:r w:rsidRPr="00B90713">
        <w:rPr>
          <w:lang w:val="hr-HR"/>
        </w:rPr>
        <w:t>-  zdravstvena sposobnost za obavljanje poslova s posebnim uvjetima rada</w:t>
      </w:r>
      <w:r w:rsidR="00D45786" w:rsidRPr="00B90713">
        <w:rPr>
          <w:lang w:val="hr-HR"/>
        </w:rPr>
        <w:t>,</w:t>
      </w:r>
    </w:p>
    <w:p w14:paraId="4DD9B5A3" w14:textId="77777777" w:rsidR="00D45786" w:rsidRPr="00B90713" w:rsidRDefault="00D45786" w:rsidP="00D45786">
      <w:pPr>
        <w:ind w:firstLine="708"/>
        <w:rPr>
          <w:bCs/>
          <w:lang w:val="hr-HR"/>
        </w:rPr>
      </w:pPr>
      <w:r w:rsidRPr="00B90713">
        <w:rPr>
          <w:lang w:val="hr-HR"/>
        </w:rPr>
        <w:t xml:space="preserve">  </w:t>
      </w:r>
      <w:r w:rsidRPr="00B90713">
        <w:rPr>
          <w:bCs/>
          <w:lang w:val="hr-HR"/>
        </w:rPr>
        <w:t xml:space="preserve">- </w:t>
      </w:r>
      <w:r w:rsidR="00AD0C2D" w:rsidRPr="00B90713">
        <w:rPr>
          <w:bCs/>
          <w:lang w:val="hr-HR"/>
        </w:rPr>
        <w:t xml:space="preserve"> </w:t>
      </w:r>
      <w:r w:rsidRPr="00B90713">
        <w:rPr>
          <w:bCs/>
          <w:lang w:val="hr-HR"/>
        </w:rPr>
        <w:t>utvrđeni čl. 106. Zakona o odgoju i obrazovanju u osnovnoj i srednjoj školi.</w:t>
      </w:r>
    </w:p>
    <w:p w14:paraId="341A1491" w14:textId="77777777" w:rsidR="00D45786" w:rsidRPr="00B90713" w:rsidRDefault="00D45786" w:rsidP="00A26DEB">
      <w:pPr>
        <w:tabs>
          <w:tab w:val="left" w:pos="426"/>
        </w:tabs>
        <w:ind w:left="795"/>
        <w:rPr>
          <w:lang w:val="hr-HR"/>
        </w:rPr>
      </w:pPr>
    </w:p>
    <w:p w14:paraId="2E98499C" w14:textId="77777777" w:rsidR="00437114" w:rsidRPr="00B90713" w:rsidRDefault="00437114" w:rsidP="0022408D">
      <w:pPr>
        <w:pStyle w:val="Heading4"/>
        <w:ind w:left="705" w:hanging="705"/>
        <w:rPr>
          <w:bCs/>
          <w:i/>
          <w:sz w:val="20"/>
          <w:lang w:val="hr-HR"/>
        </w:rPr>
      </w:pPr>
      <w:r w:rsidRPr="00B90713">
        <w:rPr>
          <w:bCs/>
          <w:i/>
          <w:sz w:val="20"/>
          <w:lang w:val="hr-HR"/>
        </w:rPr>
        <w:t>Opis poslova:</w:t>
      </w:r>
    </w:p>
    <w:p w14:paraId="234CA5BD" w14:textId="77777777" w:rsidR="0018412B" w:rsidRPr="00B90713" w:rsidRDefault="0018412B" w:rsidP="0018412B">
      <w:pPr>
        <w:jc w:val="both"/>
        <w:rPr>
          <w:bCs/>
          <w:lang w:val="hr-HR"/>
        </w:rPr>
      </w:pPr>
      <w:r w:rsidRPr="00B90713">
        <w:rPr>
          <w:bCs/>
          <w:lang w:val="hr-HR"/>
        </w:rPr>
        <w:t>Stručni radnik na tehničkom održavanju je domar/kotlovničar koji obavlja i poslove kućnog majstora.</w:t>
      </w:r>
    </w:p>
    <w:p w14:paraId="4E7F02C0" w14:textId="77777777" w:rsidR="0018412B" w:rsidRPr="00B90713" w:rsidRDefault="0018412B" w:rsidP="0018412B">
      <w:pPr>
        <w:jc w:val="both"/>
        <w:rPr>
          <w:lang w:val="hr-HR"/>
        </w:rPr>
      </w:pPr>
      <w:r w:rsidRPr="00B90713">
        <w:rPr>
          <w:lang w:val="hr-HR"/>
        </w:rPr>
        <w:t>Radno mjesto iz stavka 1. ovog članka odnosi se na obavljanje poslova održavanja električnih uređaja, ventilacijskog sustava i sustava grijanja i hlađenja kod kojih bi, uslijed nepravilnog rada navedenih sustava, nastupila opasnost za život i zdravlje korisnika koja se ne može otkloniti ili izbjeći.</w:t>
      </w:r>
    </w:p>
    <w:p w14:paraId="79995757" w14:textId="77777777" w:rsidR="0018412B" w:rsidRPr="00B90713" w:rsidRDefault="0018412B" w:rsidP="0018412B">
      <w:pPr>
        <w:jc w:val="both"/>
        <w:rPr>
          <w:lang w:val="hr-HR"/>
        </w:rPr>
      </w:pPr>
      <w:r w:rsidRPr="00B90713">
        <w:rPr>
          <w:lang w:val="hr-HR"/>
        </w:rPr>
        <w:t xml:space="preserve">Radnik iz stavka 1. ovog članka obavlja nadzor nad kotlovnicom, toplinskom stanicom (dizalicom topline) i drugim uređajima za grijanje i hlađenje, obavlja popravke, poslove uređenja objekta Škole i okoliša te druge poslove koji </w:t>
      </w:r>
      <w:r w:rsidR="00150BB8" w:rsidRPr="00B90713">
        <w:rPr>
          <w:lang w:val="hr-HR"/>
        </w:rPr>
        <w:t>proizlaze</w:t>
      </w:r>
      <w:r w:rsidR="00A26DEB" w:rsidRPr="00B90713">
        <w:rPr>
          <w:lang w:val="hr-HR"/>
        </w:rPr>
        <w:t xml:space="preserve"> iz ugovora o radu kao i godišnjeg plana i programa Škole.</w:t>
      </w:r>
    </w:p>
    <w:p w14:paraId="0AB88B69" w14:textId="77777777" w:rsidR="0018412B" w:rsidRPr="00B90713" w:rsidRDefault="00A26DEB" w:rsidP="0018412B">
      <w:pPr>
        <w:tabs>
          <w:tab w:val="left" w:pos="426"/>
        </w:tabs>
        <w:rPr>
          <w:lang w:val="hr-HR"/>
        </w:rPr>
      </w:pPr>
      <w:r w:rsidRPr="00B90713">
        <w:rPr>
          <w:lang w:val="hr-HR"/>
        </w:rPr>
        <w:t>Radnik iz stavka 1. ovoga članka naročito:</w:t>
      </w:r>
    </w:p>
    <w:p w14:paraId="64C8F6B6" w14:textId="77777777" w:rsidR="00437114" w:rsidRPr="00B90713" w:rsidRDefault="00437114" w:rsidP="00456241">
      <w:pPr>
        <w:numPr>
          <w:ilvl w:val="0"/>
          <w:numId w:val="2"/>
        </w:numPr>
        <w:tabs>
          <w:tab w:val="left" w:pos="426"/>
        </w:tabs>
        <w:rPr>
          <w:lang w:val="hr-HR"/>
        </w:rPr>
      </w:pPr>
      <w:r w:rsidRPr="00B90713">
        <w:rPr>
          <w:lang w:val="hr-HR"/>
        </w:rPr>
        <w:t>skrbi o održavanju i čuvanju cjelokupne školske imovine,</w:t>
      </w:r>
    </w:p>
    <w:p w14:paraId="0CAD8D78" w14:textId="77777777" w:rsidR="00437114" w:rsidRPr="00B90713" w:rsidRDefault="00437114" w:rsidP="00456241">
      <w:pPr>
        <w:numPr>
          <w:ilvl w:val="0"/>
          <w:numId w:val="2"/>
        </w:numPr>
        <w:tabs>
          <w:tab w:val="left" w:pos="426"/>
        </w:tabs>
        <w:rPr>
          <w:lang w:val="hr-HR"/>
        </w:rPr>
      </w:pPr>
      <w:r w:rsidRPr="00B90713">
        <w:rPr>
          <w:lang w:val="hr-HR"/>
        </w:rPr>
        <w:t>skrbi o održavanju električnih, vodovodnih, plinskih, toplinskih i drugih instalacija sukladno pravilniku o zaštiti od požara,</w:t>
      </w:r>
    </w:p>
    <w:p w14:paraId="7918F6E7" w14:textId="77777777" w:rsidR="00437114" w:rsidRPr="00B90713" w:rsidRDefault="00437114" w:rsidP="00456241">
      <w:pPr>
        <w:numPr>
          <w:ilvl w:val="0"/>
          <w:numId w:val="2"/>
        </w:numPr>
        <w:tabs>
          <w:tab w:val="left" w:pos="426"/>
        </w:tabs>
        <w:rPr>
          <w:lang w:val="hr-HR"/>
        </w:rPr>
      </w:pPr>
      <w:r w:rsidRPr="00B90713">
        <w:rPr>
          <w:lang w:val="hr-HR"/>
        </w:rPr>
        <w:t>odgovoran je za protupožarnu zaštitu, obavlja kontrolu protupožarnih aparata i sredstava, te ostale poslove u skladu s pravilima struke,</w:t>
      </w:r>
    </w:p>
    <w:p w14:paraId="4DC4F29B" w14:textId="77777777" w:rsidR="00437114" w:rsidRPr="00B90713" w:rsidRDefault="00437114" w:rsidP="00456241">
      <w:pPr>
        <w:numPr>
          <w:ilvl w:val="0"/>
          <w:numId w:val="2"/>
        </w:numPr>
        <w:tabs>
          <w:tab w:val="left" w:pos="426"/>
        </w:tabs>
        <w:rPr>
          <w:lang w:val="hr-HR"/>
        </w:rPr>
      </w:pPr>
      <w:r w:rsidRPr="00B90713">
        <w:rPr>
          <w:lang w:val="hr-HR"/>
        </w:rPr>
        <w:t>kontrolira uređaje za loženje, kontrolira temperaturu i cjelokupni uređaj grijanja, čisti i održava kotlovnicu, a po završe</w:t>
      </w:r>
      <w:r w:rsidR="00A26DEB" w:rsidRPr="00B90713">
        <w:rPr>
          <w:lang w:val="hr-HR"/>
        </w:rPr>
        <w:t>tk</w:t>
      </w:r>
      <w:r w:rsidRPr="00B90713">
        <w:rPr>
          <w:lang w:val="hr-HR"/>
        </w:rPr>
        <w:t xml:space="preserve">u grijanja </w:t>
      </w:r>
      <w:r w:rsidR="00A26DEB" w:rsidRPr="00B90713">
        <w:rPr>
          <w:lang w:val="hr-HR"/>
        </w:rPr>
        <w:t xml:space="preserve">organizira i nadzire čišćenje i </w:t>
      </w:r>
      <w:r w:rsidRPr="00B90713">
        <w:rPr>
          <w:lang w:val="hr-HR"/>
        </w:rPr>
        <w:t xml:space="preserve">konzerviranje </w:t>
      </w:r>
      <w:r w:rsidR="00A26DEB" w:rsidRPr="00B90713">
        <w:rPr>
          <w:lang w:val="hr-HR"/>
        </w:rPr>
        <w:t>kotla</w:t>
      </w:r>
      <w:r w:rsidRPr="00B90713">
        <w:rPr>
          <w:lang w:val="hr-HR"/>
        </w:rPr>
        <w:t>,</w:t>
      </w:r>
    </w:p>
    <w:p w14:paraId="179BF35C" w14:textId="77777777" w:rsidR="00437114" w:rsidRPr="00B90713" w:rsidRDefault="00437114" w:rsidP="00456241">
      <w:pPr>
        <w:numPr>
          <w:ilvl w:val="0"/>
          <w:numId w:val="2"/>
        </w:numPr>
        <w:tabs>
          <w:tab w:val="left" w:pos="426"/>
        </w:tabs>
        <w:rPr>
          <w:lang w:val="hr-HR"/>
        </w:rPr>
      </w:pPr>
      <w:r w:rsidRPr="00B90713">
        <w:rPr>
          <w:lang w:val="hr-HR"/>
        </w:rPr>
        <w:t>otklanja manje stolarske, bravarske, staklarske i druge kvarove. U slučaju većih kvarova izvješćuje ravnatelja ili tajnika i prema odluci ravnatelja organizira otklanjanje većih kvarova,</w:t>
      </w:r>
    </w:p>
    <w:p w14:paraId="54D3DC19" w14:textId="77777777" w:rsidR="00437114" w:rsidRPr="00B90713" w:rsidRDefault="00437114" w:rsidP="00456241">
      <w:pPr>
        <w:numPr>
          <w:ilvl w:val="0"/>
          <w:numId w:val="2"/>
        </w:numPr>
        <w:tabs>
          <w:tab w:val="left" w:pos="426"/>
        </w:tabs>
        <w:rPr>
          <w:lang w:val="hr-HR"/>
        </w:rPr>
      </w:pPr>
      <w:r w:rsidRPr="00B90713">
        <w:rPr>
          <w:lang w:val="hr-HR"/>
        </w:rPr>
        <w:t>održava čistoć</w:t>
      </w:r>
      <w:r w:rsidR="00A26DEB" w:rsidRPr="00B90713">
        <w:rPr>
          <w:lang w:val="hr-HR"/>
        </w:rPr>
        <w:t>u</w:t>
      </w:r>
      <w:r w:rsidRPr="00B90713">
        <w:rPr>
          <w:lang w:val="hr-HR"/>
        </w:rPr>
        <w:t xml:space="preserve"> okoliša i uređ</w:t>
      </w:r>
      <w:r w:rsidR="00A26DEB" w:rsidRPr="00B90713">
        <w:rPr>
          <w:lang w:val="hr-HR"/>
        </w:rPr>
        <w:t>uje</w:t>
      </w:r>
      <w:r w:rsidRPr="00B90713">
        <w:rPr>
          <w:lang w:val="hr-HR"/>
        </w:rPr>
        <w:t xml:space="preserve"> park Škole,</w:t>
      </w:r>
    </w:p>
    <w:p w14:paraId="5EAF9674" w14:textId="77777777" w:rsidR="00511A29" w:rsidRPr="00B90713" w:rsidRDefault="00511A29" w:rsidP="00456241">
      <w:pPr>
        <w:numPr>
          <w:ilvl w:val="0"/>
          <w:numId w:val="2"/>
        </w:numPr>
        <w:tabs>
          <w:tab w:val="left" w:pos="426"/>
        </w:tabs>
        <w:rPr>
          <w:lang w:val="hr-HR"/>
        </w:rPr>
      </w:pPr>
      <w:r w:rsidRPr="00B90713">
        <w:rPr>
          <w:lang w:val="hr-HR"/>
        </w:rPr>
        <w:t>po potrebi obavlja poslove dostave i fizičke otpreme pošte,</w:t>
      </w:r>
    </w:p>
    <w:p w14:paraId="112BC526" w14:textId="77777777" w:rsidR="00511A29" w:rsidRPr="00B90713" w:rsidRDefault="00437114" w:rsidP="00456241">
      <w:pPr>
        <w:numPr>
          <w:ilvl w:val="0"/>
          <w:numId w:val="2"/>
        </w:numPr>
        <w:tabs>
          <w:tab w:val="left" w:pos="426"/>
        </w:tabs>
        <w:rPr>
          <w:lang w:val="hr-HR"/>
        </w:rPr>
      </w:pPr>
      <w:r w:rsidRPr="00B90713">
        <w:rPr>
          <w:lang w:val="hr-HR"/>
        </w:rPr>
        <w:t>obavlja i druge poslove po nalogu ravnatelja i tajnika</w:t>
      </w:r>
      <w:r w:rsidR="00511A29" w:rsidRPr="00B90713">
        <w:rPr>
          <w:lang w:val="hr-HR"/>
        </w:rPr>
        <w:t>.</w:t>
      </w:r>
    </w:p>
    <w:p w14:paraId="5736F096" w14:textId="77777777" w:rsidR="00511A29" w:rsidRPr="00B90713" w:rsidRDefault="00511A29" w:rsidP="00511A29">
      <w:pPr>
        <w:tabs>
          <w:tab w:val="left" w:pos="426"/>
        </w:tabs>
        <w:rPr>
          <w:lang w:val="hr-HR"/>
        </w:rPr>
      </w:pPr>
    </w:p>
    <w:p w14:paraId="71B883A7" w14:textId="77777777" w:rsidR="00437114" w:rsidRPr="00B90713" w:rsidRDefault="00511A29" w:rsidP="00511A29">
      <w:pPr>
        <w:tabs>
          <w:tab w:val="left" w:pos="426"/>
        </w:tabs>
        <w:rPr>
          <w:lang w:val="hr-HR"/>
        </w:rPr>
      </w:pPr>
      <w:r w:rsidRPr="00B90713">
        <w:rPr>
          <w:lang w:val="hr-HR"/>
        </w:rPr>
        <w:t>Z</w:t>
      </w:r>
      <w:r w:rsidR="00437114" w:rsidRPr="00B90713">
        <w:rPr>
          <w:lang w:val="hr-HR"/>
        </w:rPr>
        <w:t>a svoj rad odgovara ravnatelju i tajniku.</w:t>
      </w:r>
    </w:p>
    <w:p w14:paraId="4E9FA3B7" w14:textId="77777777" w:rsidR="00E92B7F" w:rsidRDefault="00E92B7F" w:rsidP="00C54CC1">
      <w:pPr>
        <w:rPr>
          <w:b/>
          <w:bCs/>
          <w:lang w:val="hr-HR"/>
        </w:rPr>
      </w:pPr>
    </w:p>
    <w:p w14:paraId="15724189" w14:textId="77777777" w:rsidR="00BC39B4" w:rsidRDefault="00BC39B4" w:rsidP="00C54CC1">
      <w:pPr>
        <w:rPr>
          <w:b/>
          <w:bCs/>
          <w:lang w:val="hr-HR"/>
        </w:rPr>
      </w:pPr>
    </w:p>
    <w:p w14:paraId="15299439" w14:textId="77777777" w:rsidR="00BC39B4" w:rsidRDefault="00BC39B4" w:rsidP="00C54CC1">
      <w:pPr>
        <w:rPr>
          <w:b/>
          <w:bCs/>
          <w:lang w:val="hr-HR"/>
        </w:rPr>
      </w:pPr>
    </w:p>
    <w:p w14:paraId="591306C4" w14:textId="77777777" w:rsidR="00BC39B4" w:rsidRDefault="00BC39B4" w:rsidP="00C54CC1">
      <w:pPr>
        <w:rPr>
          <w:b/>
          <w:bCs/>
          <w:lang w:val="hr-HR"/>
        </w:rPr>
      </w:pPr>
    </w:p>
    <w:p w14:paraId="3402199E" w14:textId="77777777" w:rsidR="00BC39B4" w:rsidRDefault="00BC39B4" w:rsidP="00C54CC1">
      <w:pPr>
        <w:rPr>
          <w:b/>
          <w:bCs/>
          <w:lang w:val="hr-HR"/>
        </w:rPr>
      </w:pPr>
    </w:p>
    <w:p w14:paraId="6971C502" w14:textId="77777777" w:rsidR="00BC39B4" w:rsidRPr="00B90713" w:rsidRDefault="00BC39B4" w:rsidP="00C54CC1">
      <w:pPr>
        <w:rPr>
          <w:b/>
          <w:bCs/>
          <w:lang w:val="hr-HR"/>
        </w:rPr>
      </w:pPr>
    </w:p>
    <w:p w14:paraId="5D587BAB" w14:textId="77777777" w:rsidR="00511A29" w:rsidRPr="00B90713" w:rsidRDefault="00511A29" w:rsidP="00511A29">
      <w:pPr>
        <w:rPr>
          <w:b/>
          <w:bCs/>
          <w:i/>
          <w:lang w:val="hr-HR"/>
        </w:rPr>
      </w:pPr>
      <w:r w:rsidRPr="00B90713">
        <w:rPr>
          <w:b/>
          <w:bCs/>
          <w:i/>
          <w:lang w:val="hr-HR"/>
        </w:rPr>
        <w:lastRenderedPageBreak/>
        <w:t>Čistač/spremač</w:t>
      </w:r>
    </w:p>
    <w:p w14:paraId="268D474F" w14:textId="77777777" w:rsidR="00511A29" w:rsidRPr="00B90713" w:rsidRDefault="00511A29" w:rsidP="00511A29">
      <w:pPr>
        <w:jc w:val="center"/>
        <w:rPr>
          <w:b/>
          <w:lang w:val="hr-HR"/>
        </w:rPr>
      </w:pPr>
      <w:r w:rsidRPr="00B90713">
        <w:rPr>
          <w:b/>
          <w:lang w:val="hr-HR"/>
        </w:rPr>
        <w:t xml:space="preserve">Članak </w:t>
      </w:r>
      <w:r w:rsidR="009224BE" w:rsidRPr="00B90713">
        <w:rPr>
          <w:b/>
          <w:lang w:val="hr-HR"/>
        </w:rPr>
        <w:t>32</w:t>
      </w:r>
      <w:r w:rsidRPr="00B90713">
        <w:rPr>
          <w:b/>
          <w:lang w:val="hr-HR"/>
        </w:rPr>
        <w:t>.</w:t>
      </w:r>
    </w:p>
    <w:p w14:paraId="14F562AA" w14:textId="77777777" w:rsidR="00511A29" w:rsidRPr="00B90713" w:rsidRDefault="00511A29" w:rsidP="00511A29">
      <w:pPr>
        <w:rPr>
          <w:b/>
          <w:bCs/>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131"/>
        <w:gridCol w:w="1382"/>
        <w:gridCol w:w="1383"/>
        <w:gridCol w:w="2718"/>
      </w:tblGrid>
      <w:tr w:rsidR="00511A29" w:rsidRPr="00B90713" w14:paraId="33F50572" w14:textId="77777777" w:rsidTr="00A0129A">
        <w:tc>
          <w:tcPr>
            <w:tcW w:w="2694" w:type="dxa"/>
            <w:shd w:val="clear" w:color="auto" w:fill="auto"/>
            <w:vAlign w:val="center"/>
          </w:tcPr>
          <w:p w14:paraId="24D6D9BE" w14:textId="77777777" w:rsidR="00511A29" w:rsidRPr="00B90713" w:rsidRDefault="00511A29" w:rsidP="00A0129A">
            <w:pPr>
              <w:pStyle w:val="Heading4"/>
              <w:jc w:val="center"/>
              <w:rPr>
                <w:bCs/>
                <w:i/>
                <w:iCs/>
                <w:sz w:val="20"/>
                <w:lang w:val="hr-HR"/>
              </w:rPr>
            </w:pPr>
            <w:r w:rsidRPr="00B90713">
              <w:rPr>
                <w:bCs/>
                <w:i/>
                <w:iCs/>
                <w:sz w:val="20"/>
                <w:lang w:val="hr-HR"/>
              </w:rPr>
              <w:t>Naziv radnog mjesta prema Uredbi</w:t>
            </w:r>
          </w:p>
        </w:tc>
        <w:tc>
          <w:tcPr>
            <w:tcW w:w="1134" w:type="dxa"/>
            <w:shd w:val="clear" w:color="auto" w:fill="auto"/>
            <w:vAlign w:val="center"/>
          </w:tcPr>
          <w:p w14:paraId="616C1A86" w14:textId="77777777" w:rsidR="00511A29" w:rsidRPr="00B90713" w:rsidRDefault="00511A29" w:rsidP="00A0129A">
            <w:pPr>
              <w:pStyle w:val="Heading4"/>
              <w:jc w:val="center"/>
              <w:rPr>
                <w:bCs/>
                <w:iCs/>
                <w:sz w:val="20"/>
                <w:lang w:val="hr-HR"/>
              </w:rPr>
            </w:pPr>
            <w:r w:rsidRPr="00B90713">
              <w:rPr>
                <w:bCs/>
                <w:iCs/>
                <w:sz w:val="20"/>
                <w:lang w:val="hr-HR"/>
              </w:rPr>
              <w:t>koeficijent prema Uredbi</w:t>
            </w:r>
          </w:p>
        </w:tc>
        <w:tc>
          <w:tcPr>
            <w:tcW w:w="1417" w:type="dxa"/>
            <w:shd w:val="clear" w:color="auto" w:fill="auto"/>
            <w:vAlign w:val="center"/>
          </w:tcPr>
          <w:p w14:paraId="0B4271FB" w14:textId="77777777" w:rsidR="00511A29" w:rsidRPr="00B90713" w:rsidRDefault="00511A29" w:rsidP="00A0129A">
            <w:pPr>
              <w:pStyle w:val="Heading4"/>
              <w:jc w:val="center"/>
              <w:rPr>
                <w:bCs/>
                <w:iCs/>
                <w:sz w:val="20"/>
                <w:lang w:val="hr-HR"/>
              </w:rPr>
            </w:pPr>
            <w:r w:rsidRPr="00B90713">
              <w:rPr>
                <w:bCs/>
                <w:iCs/>
                <w:sz w:val="20"/>
                <w:lang w:val="hr-HR"/>
              </w:rPr>
              <w:t>platni razred prema Uredbi</w:t>
            </w:r>
          </w:p>
        </w:tc>
        <w:tc>
          <w:tcPr>
            <w:tcW w:w="1418" w:type="dxa"/>
            <w:shd w:val="clear" w:color="auto" w:fill="auto"/>
            <w:vAlign w:val="center"/>
          </w:tcPr>
          <w:p w14:paraId="0F1B61DC" w14:textId="77777777" w:rsidR="00511A29" w:rsidRPr="00B90713" w:rsidRDefault="00511A29" w:rsidP="00A0129A">
            <w:pPr>
              <w:pStyle w:val="Heading4"/>
              <w:jc w:val="center"/>
              <w:rPr>
                <w:bCs/>
                <w:iCs/>
                <w:sz w:val="20"/>
                <w:lang w:val="hr-HR"/>
              </w:rPr>
            </w:pPr>
            <w:r w:rsidRPr="00B90713">
              <w:rPr>
                <w:bCs/>
                <w:iCs/>
                <w:sz w:val="20"/>
                <w:lang w:val="hr-HR"/>
              </w:rPr>
              <w:t>vrsta radnog mjesta</w:t>
            </w:r>
          </w:p>
        </w:tc>
        <w:tc>
          <w:tcPr>
            <w:tcW w:w="2801" w:type="dxa"/>
            <w:shd w:val="clear" w:color="auto" w:fill="auto"/>
            <w:vAlign w:val="center"/>
          </w:tcPr>
          <w:p w14:paraId="2885E6D3" w14:textId="77777777" w:rsidR="00511A29" w:rsidRPr="00B90713" w:rsidRDefault="00511A29" w:rsidP="00A0129A">
            <w:pPr>
              <w:pStyle w:val="Heading4"/>
              <w:jc w:val="center"/>
              <w:rPr>
                <w:bCs/>
                <w:iCs/>
                <w:sz w:val="20"/>
                <w:lang w:val="hr-HR"/>
              </w:rPr>
            </w:pPr>
            <w:r w:rsidRPr="00B90713">
              <w:rPr>
                <w:bCs/>
                <w:iCs/>
                <w:sz w:val="20"/>
                <w:lang w:val="hr-HR"/>
              </w:rPr>
              <w:t>broj izvršitelja</w:t>
            </w:r>
          </w:p>
        </w:tc>
      </w:tr>
      <w:tr w:rsidR="004A332D" w:rsidRPr="00133BFC" w14:paraId="605A8863" w14:textId="77777777" w:rsidTr="00A0129A">
        <w:trPr>
          <w:trHeight w:val="938"/>
        </w:trPr>
        <w:tc>
          <w:tcPr>
            <w:tcW w:w="2694" w:type="dxa"/>
            <w:shd w:val="clear" w:color="auto" w:fill="auto"/>
            <w:vAlign w:val="center"/>
          </w:tcPr>
          <w:p w14:paraId="59DEA341" w14:textId="77777777" w:rsidR="00511A29" w:rsidRPr="00B90713" w:rsidRDefault="00511A29" w:rsidP="00A0129A">
            <w:pPr>
              <w:pStyle w:val="Heading4"/>
              <w:rPr>
                <w:bCs/>
                <w:iCs/>
                <w:sz w:val="20"/>
                <w:lang w:val="hr-HR"/>
              </w:rPr>
            </w:pPr>
            <w:r w:rsidRPr="00B90713">
              <w:rPr>
                <w:bCs/>
                <w:iCs/>
                <w:sz w:val="20"/>
                <w:lang w:val="hr-HR"/>
              </w:rPr>
              <w:t>čistač/spremač</w:t>
            </w:r>
          </w:p>
        </w:tc>
        <w:tc>
          <w:tcPr>
            <w:tcW w:w="1134" w:type="dxa"/>
            <w:shd w:val="clear" w:color="auto" w:fill="auto"/>
            <w:vAlign w:val="center"/>
          </w:tcPr>
          <w:p w14:paraId="4D29E155" w14:textId="77777777" w:rsidR="00511A29" w:rsidRPr="00B90713" w:rsidRDefault="00511A29" w:rsidP="00A0129A">
            <w:pPr>
              <w:pStyle w:val="Heading4"/>
              <w:jc w:val="center"/>
              <w:rPr>
                <w:bCs/>
                <w:iCs/>
                <w:sz w:val="20"/>
                <w:lang w:val="hr-HR"/>
              </w:rPr>
            </w:pPr>
            <w:r w:rsidRPr="00B90713">
              <w:rPr>
                <w:bCs/>
                <w:iCs/>
                <w:sz w:val="20"/>
                <w:lang w:val="hr-HR"/>
              </w:rPr>
              <w:t>1,06</w:t>
            </w:r>
          </w:p>
        </w:tc>
        <w:tc>
          <w:tcPr>
            <w:tcW w:w="1417" w:type="dxa"/>
            <w:shd w:val="clear" w:color="auto" w:fill="auto"/>
            <w:vAlign w:val="center"/>
          </w:tcPr>
          <w:p w14:paraId="5AB66939" w14:textId="77777777" w:rsidR="00511A29" w:rsidRPr="00B90713" w:rsidRDefault="009224BE" w:rsidP="00A0129A">
            <w:pPr>
              <w:pStyle w:val="Heading4"/>
              <w:jc w:val="center"/>
              <w:rPr>
                <w:bCs/>
                <w:iCs/>
                <w:sz w:val="20"/>
                <w:lang w:val="hr-HR"/>
              </w:rPr>
            </w:pPr>
            <w:r w:rsidRPr="00B90713">
              <w:rPr>
                <w:bCs/>
                <w:iCs/>
                <w:sz w:val="20"/>
                <w:lang w:val="hr-HR"/>
              </w:rPr>
              <w:t>1.</w:t>
            </w:r>
          </w:p>
        </w:tc>
        <w:tc>
          <w:tcPr>
            <w:tcW w:w="1418" w:type="dxa"/>
            <w:shd w:val="clear" w:color="auto" w:fill="auto"/>
            <w:vAlign w:val="center"/>
          </w:tcPr>
          <w:p w14:paraId="22EF8667" w14:textId="77777777" w:rsidR="00511A29" w:rsidRPr="00B90713" w:rsidRDefault="00511A29" w:rsidP="00A0129A">
            <w:pPr>
              <w:pStyle w:val="Heading4"/>
              <w:jc w:val="center"/>
              <w:rPr>
                <w:bCs/>
                <w:iCs/>
                <w:sz w:val="20"/>
                <w:lang w:val="hr-HR"/>
              </w:rPr>
            </w:pPr>
            <w:r w:rsidRPr="00B90713">
              <w:rPr>
                <w:bCs/>
                <w:iCs/>
                <w:sz w:val="20"/>
                <w:lang w:val="hr-HR"/>
              </w:rPr>
              <w:t>radno mjesto  I</w:t>
            </w:r>
            <w:r w:rsidR="009224BE" w:rsidRPr="00B90713">
              <w:rPr>
                <w:bCs/>
                <w:iCs/>
                <w:sz w:val="20"/>
                <w:lang w:val="hr-HR"/>
              </w:rPr>
              <w:t>V</w:t>
            </w:r>
            <w:r w:rsidRPr="00B90713">
              <w:rPr>
                <w:bCs/>
                <w:iCs/>
                <w:sz w:val="20"/>
                <w:lang w:val="hr-HR"/>
              </w:rPr>
              <w:t>. vrste</w:t>
            </w:r>
          </w:p>
        </w:tc>
        <w:tc>
          <w:tcPr>
            <w:tcW w:w="2801" w:type="dxa"/>
            <w:shd w:val="clear" w:color="auto" w:fill="auto"/>
            <w:vAlign w:val="center"/>
          </w:tcPr>
          <w:p w14:paraId="5A03D6F6" w14:textId="77777777" w:rsidR="00511A29" w:rsidRPr="00B90713" w:rsidRDefault="00511A29" w:rsidP="00A0129A">
            <w:pPr>
              <w:pStyle w:val="Heading4"/>
              <w:jc w:val="center"/>
              <w:rPr>
                <w:sz w:val="16"/>
                <w:szCs w:val="16"/>
                <w:lang w:val="hr-HR"/>
              </w:rPr>
            </w:pPr>
            <w:r w:rsidRPr="00B90713">
              <w:rPr>
                <w:sz w:val="16"/>
                <w:szCs w:val="16"/>
                <w:lang w:val="hr-HR"/>
              </w:rPr>
              <w:t xml:space="preserve">utvrđen Pravilnikom o djelokrugu rada tajnika te administrativno-tehničkim i pomoćnim poslovima koji se obavljaju u srednjoškolskoj ustanovi i </w:t>
            </w:r>
            <w:r w:rsidR="009224BE" w:rsidRPr="00B90713">
              <w:rPr>
                <w:sz w:val="16"/>
                <w:szCs w:val="16"/>
                <w:lang w:val="hr-HR"/>
              </w:rPr>
              <w:t>Državnim pedagoškim standardom srednjoškolskog sustava odgoja i obrazovanja</w:t>
            </w:r>
          </w:p>
        </w:tc>
      </w:tr>
    </w:tbl>
    <w:p w14:paraId="0C2F22D2" w14:textId="77777777" w:rsidR="00511A29" w:rsidRPr="00B90713" w:rsidRDefault="00511A29" w:rsidP="00511A29">
      <w:pPr>
        <w:tabs>
          <w:tab w:val="left" w:pos="426"/>
        </w:tabs>
        <w:jc w:val="both"/>
        <w:rPr>
          <w:lang w:val="hr-HR"/>
        </w:rPr>
      </w:pPr>
    </w:p>
    <w:p w14:paraId="07579880" w14:textId="77777777" w:rsidR="00AD0C2D" w:rsidRPr="00B90713" w:rsidRDefault="009224BE" w:rsidP="00AD0C2D">
      <w:pPr>
        <w:tabs>
          <w:tab w:val="left" w:pos="426"/>
        </w:tabs>
        <w:ind w:left="795" w:hanging="795"/>
        <w:rPr>
          <w:lang w:val="hr-HR"/>
        </w:rPr>
      </w:pPr>
      <w:r w:rsidRPr="00B90713">
        <w:rPr>
          <w:bCs/>
          <w:i/>
          <w:iCs/>
          <w:lang w:val="hr-HR"/>
        </w:rPr>
        <w:t>Uvjeti:</w:t>
      </w:r>
      <w:r w:rsidRPr="00B90713">
        <w:rPr>
          <w:bCs/>
          <w:i/>
          <w:iCs/>
          <w:lang w:val="hr-HR"/>
        </w:rPr>
        <w:tab/>
        <w:t xml:space="preserve">-  </w:t>
      </w:r>
      <w:r w:rsidRPr="00B90713">
        <w:rPr>
          <w:lang w:val="hr-HR"/>
        </w:rPr>
        <w:t>završena osnovna škola</w:t>
      </w:r>
      <w:r w:rsidR="00AD0C2D" w:rsidRPr="00B90713">
        <w:rPr>
          <w:lang w:val="hr-HR"/>
        </w:rPr>
        <w:t>,</w:t>
      </w:r>
    </w:p>
    <w:p w14:paraId="4682218B" w14:textId="77777777" w:rsidR="00AD0C2D" w:rsidRPr="00B90713" w:rsidRDefault="00AD0C2D" w:rsidP="00AD0C2D">
      <w:pPr>
        <w:tabs>
          <w:tab w:val="left" w:pos="426"/>
        </w:tabs>
        <w:ind w:left="795" w:hanging="795"/>
        <w:rPr>
          <w:lang w:val="hr-HR"/>
        </w:rPr>
      </w:pPr>
      <w:r w:rsidRPr="00B90713">
        <w:rPr>
          <w:bCs/>
          <w:i/>
          <w:iCs/>
          <w:lang w:val="hr-HR"/>
        </w:rPr>
        <w:tab/>
      </w:r>
      <w:r w:rsidRPr="00B90713">
        <w:rPr>
          <w:bCs/>
          <w:i/>
          <w:iCs/>
          <w:lang w:val="hr-HR"/>
        </w:rPr>
        <w:tab/>
      </w:r>
      <w:r w:rsidRPr="00B90713">
        <w:rPr>
          <w:bCs/>
          <w:lang w:val="hr-HR"/>
        </w:rPr>
        <w:t>- utvrđeni čl. 106. Zakona o odgoju i obrazovanju u osnovnoj i srednjoj školi.</w:t>
      </w:r>
    </w:p>
    <w:p w14:paraId="094DB06F" w14:textId="77777777" w:rsidR="00511A29" w:rsidRPr="00B90713" w:rsidRDefault="00511A29" w:rsidP="00511A29">
      <w:pPr>
        <w:tabs>
          <w:tab w:val="left" w:pos="426"/>
        </w:tabs>
        <w:jc w:val="both"/>
        <w:rPr>
          <w:lang w:val="hr-HR"/>
        </w:rPr>
      </w:pPr>
    </w:p>
    <w:p w14:paraId="04764B20" w14:textId="77777777" w:rsidR="00511A29" w:rsidRPr="00B90713" w:rsidRDefault="00511A29" w:rsidP="002A293B">
      <w:pPr>
        <w:pStyle w:val="Heading4"/>
        <w:ind w:left="705" w:hanging="705"/>
        <w:rPr>
          <w:bCs/>
          <w:i/>
          <w:sz w:val="20"/>
          <w:lang w:val="hr-HR"/>
        </w:rPr>
      </w:pPr>
      <w:r w:rsidRPr="00B90713">
        <w:rPr>
          <w:bCs/>
          <w:i/>
          <w:sz w:val="20"/>
          <w:lang w:val="hr-HR"/>
        </w:rPr>
        <w:t>Opis poslova:</w:t>
      </w:r>
    </w:p>
    <w:p w14:paraId="492CB1F6" w14:textId="77777777" w:rsidR="00511A29" w:rsidRPr="00B90713" w:rsidRDefault="00511A29" w:rsidP="00456241">
      <w:pPr>
        <w:numPr>
          <w:ilvl w:val="0"/>
          <w:numId w:val="2"/>
        </w:numPr>
        <w:tabs>
          <w:tab w:val="left" w:pos="426"/>
        </w:tabs>
        <w:rPr>
          <w:lang w:val="hr-HR"/>
        </w:rPr>
      </w:pPr>
      <w:r w:rsidRPr="00B90713">
        <w:rPr>
          <w:lang w:val="hr-HR"/>
        </w:rPr>
        <w:t>svakodnevni poslovi održavanja</w:t>
      </w:r>
      <w:r w:rsidR="00424433" w:rsidRPr="00B90713">
        <w:rPr>
          <w:lang w:val="hr-HR"/>
        </w:rPr>
        <w:t xml:space="preserve"> </w:t>
      </w:r>
      <w:r w:rsidRPr="00B90713">
        <w:rPr>
          <w:lang w:val="hr-HR"/>
        </w:rPr>
        <w:t>- čišćenja unutarnjih prostorija</w:t>
      </w:r>
      <w:r w:rsidR="00424433" w:rsidRPr="00B90713">
        <w:rPr>
          <w:lang w:val="hr-HR"/>
        </w:rPr>
        <w:t xml:space="preserve"> (učionica, kabineta, laboratorija, hodnika i stubišta)</w:t>
      </w:r>
      <w:r w:rsidRPr="00B90713">
        <w:rPr>
          <w:lang w:val="hr-HR"/>
        </w:rPr>
        <w:t>, sanitarija, podova, zidova, namještaja i druge opreme te staklene i druge površine za koje je zadužen,</w:t>
      </w:r>
    </w:p>
    <w:p w14:paraId="52B41211" w14:textId="77777777" w:rsidR="00511A29" w:rsidRPr="00B90713" w:rsidRDefault="00511A29" w:rsidP="00456241">
      <w:pPr>
        <w:numPr>
          <w:ilvl w:val="0"/>
          <w:numId w:val="2"/>
        </w:numPr>
        <w:tabs>
          <w:tab w:val="left" w:pos="426"/>
        </w:tabs>
        <w:rPr>
          <w:lang w:val="hr-HR"/>
        </w:rPr>
      </w:pPr>
      <w:r w:rsidRPr="00B90713">
        <w:rPr>
          <w:lang w:val="hr-HR"/>
        </w:rPr>
        <w:t>obavezno prema potrebi, a najmanje jednom mjesečno pranje prozorskih stakla, stakla na vitrinama i oglasnim pločama,</w:t>
      </w:r>
    </w:p>
    <w:p w14:paraId="6125FF00" w14:textId="77777777" w:rsidR="00511A29" w:rsidRPr="00B90713" w:rsidRDefault="00511A29" w:rsidP="00456241">
      <w:pPr>
        <w:numPr>
          <w:ilvl w:val="0"/>
          <w:numId w:val="2"/>
        </w:numPr>
        <w:tabs>
          <w:tab w:val="left" w:pos="426"/>
        </w:tabs>
        <w:rPr>
          <w:lang w:val="hr-HR"/>
        </w:rPr>
      </w:pPr>
      <w:r w:rsidRPr="00B90713">
        <w:rPr>
          <w:lang w:val="hr-HR"/>
        </w:rPr>
        <w:t>prema potrebi, a najmanje jedanput mjesečno pranje vrata, rasvjetnih tijela, održavanje slika i drugih umjetničkih djela i ukrasa,</w:t>
      </w:r>
    </w:p>
    <w:p w14:paraId="09B48143" w14:textId="77777777" w:rsidR="00511A29" w:rsidRPr="00B90713" w:rsidRDefault="00511A29" w:rsidP="00456241">
      <w:pPr>
        <w:numPr>
          <w:ilvl w:val="0"/>
          <w:numId w:val="2"/>
        </w:numPr>
        <w:tabs>
          <w:tab w:val="left" w:pos="426"/>
        </w:tabs>
        <w:rPr>
          <w:lang w:val="hr-HR"/>
        </w:rPr>
      </w:pPr>
      <w:r w:rsidRPr="00B90713">
        <w:rPr>
          <w:lang w:val="hr-HR"/>
        </w:rPr>
        <w:t>čišćenje stepeništa na ulazu u zgradu te pom</w:t>
      </w:r>
      <w:r w:rsidR="00424433" w:rsidRPr="00B90713">
        <w:rPr>
          <w:lang w:val="hr-HR"/>
        </w:rPr>
        <w:t>oć</w:t>
      </w:r>
      <w:r w:rsidRPr="00B90713">
        <w:rPr>
          <w:lang w:val="hr-HR"/>
        </w:rPr>
        <w:t xml:space="preserve"> domaru u uređenju školskog dvorišta,</w:t>
      </w:r>
    </w:p>
    <w:p w14:paraId="6CCFAE25" w14:textId="77777777" w:rsidR="00511A29" w:rsidRPr="00B90713" w:rsidRDefault="00511A29" w:rsidP="00456241">
      <w:pPr>
        <w:numPr>
          <w:ilvl w:val="0"/>
          <w:numId w:val="2"/>
        </w:numPr>
        <w:tabs>
          <w:tab w:val="left" w:pos="426"/>
        </w:tabs>
        <w:rPr>
          <w:lang w:val="hr-HR"/>
        </w:rPr>
      </w:pPr>
      <w:r w:rsidRPr="00B90713">
        <w:rPr>
          <w:lang w:val="hr-HR"/>
        </w:rPr>
        <w:t>skrb o ispravnosti opreme, uređaja, instalacija i sl. te izvješćuje tajnika ili ravnatelja o oštećenjima i kvarovima,</w:t>
      </w:r>
    </w:p>
    <w:p w14:paraId="7658B43B" w14:textId="77777777" w:rsidR="00511A29" w:rsidRPr="00B90713" w:rsidRDefault="00511A29" w:rsidP="00456241">
      <w:pPr>
        <w:numPr>
          <w:ilvl w:val="0"/>
          <w:numId w:val="2"/>
        </w:numPr>
        <w:tabs>
          <w:tab w:val="left" w:pos="426"/>
        </w:tabs>
        <w:rPr>
          <w:lang w:val="hr-HR"/>
        </w:rPr>
      </w:pPr>
      <w:r w:rsidRPr="00B90713">
        <w:rPr>
          <w:lang w:val="hr-HR"/>
        </w:rPr>
        <w:t>zapisivanje eventualnih šteta, te za neispravnost u prostorijama obavještava kućnog majstora, tajnika ili ravnatelja,</w:t>
      </w:r>
    </w:p>
    <w:p w14:paraId="44071FC3" w14:textId="77777777" w:rsidR="00511A29" w:rsidRPr="00B90713" w:rsidRDefault="00511A29" w:rsidP="00456241">
      <w:pPr>
        <w:numPr>
          <w:ilvl w:val="0"/>
          <w:numId w:val="2"/>
        </w:numPr>
        <w:tabs>
          <w:tab w:val="left" w:pos="426"/>
        </w:tabs>
        <w:rPr>
          <w:lang w:val="hr-HR"/>
        </w:rPr>
      </w:pPr>
      <w:r w:rsidRPr="00B90713">
        <w:rPr>
          <w:lang w:val="hr-HR"/>
        </w:rPr>
        <w:t>obavljanje i drugih zajedničkih poslova čišćenja u okviru svojeg radnog vremena,</w:t>
      </w:r>
    </w:p>
    <w:p w14:paraId="605A5E12" w14:textId="77777777" w:rsidR="00511A29" w:rsidRPr="00B90713" w:rsidRDefault="00511A29" w:rsidP="00456241">
      <w:pPr>
        <w:numPr>
          <w:ilvl w:val="0"/>
          <w:numId w:val="2"/>
        </w:numPr>
        <w:tabs>
          <w:tab w:val="left" w:pos="426"/>
        </w:tabs>
        <w:rPr>
          <w:lang w:val="hr-HR"/>
        </w:rPr>
      </w:pPr>
      <w:r w:rsidRPr="00B90713">
        <w:rPr>
          <w:lang w:val="hr-HR"/>
        </w:rPr>
        <w:t>za vrijeme proljetnih, ljetnih i zimskih praznika generalno čišćenje školske zgrade,</w:t>
      </w:r>
    </w:p>
    <w:p w14:paraId="05D7B767" w14:textId="77777777" w:rsidR="002A293B" w:rsidRPr="00B90713" w:rsidRDefault="002A293B" w:rsidP="00456241">
      <w:pPr>
        <w:numPr>
          <w:ilvl w:val="0"/>
          <w:numId w:val="2"/>
        </w:numPr>
        <w:tabs>
          <w:tab w:val="left" w:pos="426"/>
        </w:tabs>
        <w:rPr>
          <w:lang w:val="hr-HR"/>
        </w:rPr>
      </w:pPr>
      <w:r w:rsidRPr="00B90713">
        <w:rPr>
          <w:lang w:val="hr-HR"/>
        </w:rPr>
        <w:t>prema potrebi obavlja poslove dostavljača,</w:t>
      </w:r>
    </w:p>
    <w:p w14:paraId="3FA39C3F" w14:textId="77777777" w:rsidR="00511A29" w:rsidRPr="00B90713" w:rsidRDefault="00511A29" w:rsidP="00456241">
      <w:pPr>
        <w:numPr>
          <w:ilvl w:val="0"/>
          <w:numId w:val="2"/>
        </w:numPr>
        <w:tabs>
          <w:tab w:val="left" w:pos="426"/>
        </w:tabs>
        <w:rPr>
          <w:lang w:val="hr-HR"/>
        </w:rPr>
      </w:pPr>
      <w:r w:rsidRPr="00B90713">
        <w:rPr>
          <w:lang w:val="hr-HR"/>
        </w:rPr>
        <w:t>drugi poslovi prema rasporedu kojeg izrađuje tajnik škole ili ravnatelj</w:t>
      </w:r>
      <w:r w:rsidR="002A293B" w:rsidRPr="00B90713">
        <w:rPr>
          <w:lang w:val="hr-HR"/>
        </w:rPr>
        <w:t>.</w:t>
      </w:r>
    </w:p>
    <w:p w14:paraId="02ADEEB6" w14:textId="77777777" w:rsidR="002A293B" w:rsidRPr="00B90713" w:rsidRDefault="002A293B" w:rsidP="002A293B">
      <w:pPr>
        <w:tabs>
          <w:tab w:val="left" w:pos="426"/>
        </w:tabs>
        <w:rPr>
          <w:lang w:val="hr-HR"/>
        </w:rPr>
      </w:pPr>
    </w:p>
    <w:p w14:paraId="65AB7D14" w14:textId="77777777" w:rsidR="00511A29" w:rsidRPr="00B90713" w:rsidRDefault="002A293B" w:rsidP="002A293B">
      <w:pPr>
        <w:tabs>
          <w:tab w:val="left" w:pos="426"/>
        </w:tabs>
        <w:rPr>
          <w:lang w:val="hr-HR"/>
        </w:rPr>
      </w:pPr>
      <w:r w:rsidRPr="00B90713">
        <w:rPr>
          <w:lang w:val="hr-HR"/>
        </w:rPr>
        <w:t>Z</w:t>
      </w:r>
      <w:r w:rsidR="00511A29" w:rsidRPr="00B90713">
        <w:rPr>
          <w:lang w:val="hr-HR"/>
        </w:rPr>
        <w:t xml:space="preserve">a svoj rad odgovara </w:t>
      </w:r>
      <w:r w:rsidR="00424433" w:rsidRPr="00B90713">
        <w:rPr>
          <w:lang w:val="hr-HR"/>
        </w:rPr>
        <w:t xml:space="preserve">tajniku i </w:t>
      </w:r>
      <w:r w:rsidR="00511A29" w:rsidRPr="00B90713">
        <w:rPr>
          <w:lang w:val="hr-HR"/>
        </w:rPr>
        <w:t>ravnatelju.</w:t>
      </w:r>
    </w:p>
    <w:p w14:paraId="7EEA549C" w14:textId="77777777" w:rsidR="00E92B7F" w:rsidRDefault="00E92B7F" w:rsidP="00C54CC1">
      <w:pPr>
        <w:rPr>
          <w:b/>
          <w:bCs/>
          <w:lang w:val="hr-HR"/>
        </w:rPr>
      </w:pPr>
    </w:p>
    <w:p w14:paraId="01B8FCB9" w14:textId="77777777" w:rsidR="00C54CC1" w:rsidRPr="00B90713" w:rsidRDefault="002A293B" w:rsidP="00C54CC1">
      <w:pPr>
        <w:rPr>
          <w:b/>
          <w:bCs/>
          <w:lang w:val="hr-HR"/>
        </w:rPr>
      </w:pPr>
      <w:r w:rsidRPr="00B90713">
        <w:rPr>
          <w:b/>
          <w:bCs/>
          <w:lang w:val="hr-HR"/>
        </w:rPr>
        <w:t>P</w:t>
      </w:r>
      <w:r w:rsidR="00C54CC1" w:rsidRPr="00B90713">
        <w:rPr>
          <w:b/>
          <w:bCs/>
          <w:lang w:val="hr-HR"/>
        </w:rPr>
        <w:t>omoćnik u nastavi učeniku s teškoćama</w:t>
      </w:r>
    </w:p>
    <w:p w14:paraId="30C3FE01" w14:textId="77777777" w:rsidR="00007BC1" w:rsidRPr="00B90713" w:rsidRDefault="00007BC1">
      <w:pPr>
        <w:rPr>
          <w:bCs/>
          <w:lang w:val="hr-HR"/>
        </w:rPr>
      </w:pPr>
    </w:p>
    <w:p w14:paraId="69F43A10" w14:textId="77777777" w:rsidR="002A293B" w:rsidRPr="00B90713" w:rsidRDefault="002A293B" w:rsidP="002A293B">
      <w:pPr>
        <w:jc w:val="center"/>
        <w:rPr>
          <w:b/>
          <w:lang w:val="hr-HR"/>
        </w:rPr>
      </w:pPr>
      <w:r w:rsidRPr="00B90713">
        <w:rPr>
          <w:b/>
          <w:lang w:val="hr-HR"/>
        </w:rPr>
        <w:t>Članak 33.</w:t>
      </w:r>
    </w:p>
    <w:p w14:paraId="59647684" w14:textId="77777777" w:rsidR="00ED4C17" w:rsidRPr="00B90713" w:rsidRDefault="00ED4C17" w:rsidP="00ED4C17">
      <w:pPr>
        <w:tabs>
          <w:tab w:val="left" w:pos="426"/>
        </w:tabs>
        <w:ind w:left="795" w:hanging="795"/>
        <w:jc w:val="both"/>
        <w:rPr>
          <w:lang w:val="hr-HR"/>
        </w:rPr>
      </w:pPr>
      <w:r w:rsidRPr="00B90713">
        <w:rPr>
          <w:bCs/>
          <w:i/>
          <w:iCs/>
          <w:lang w:val="hr-HR"/>
        </w:rPr>
        <w:t>Uvjeti:</w:t>
      </w:r>
      <w:r w:rsidR="00150BB8" w:rsidRPr="00B90713">
        <w:rPr>
          <w:bCs/>
          <w:i/>
          <w:iCs/>
          <w:lang w:val="hr-HR"/>
        </w:rPr>
        <w:tab/>
      </w:r>
      <w:r w:rsidRPr="00B90713">
        <w:rPr>
          <w:lang w:val="hr-HR"/>
        </w:rPr>
        <w:t>-  završeno najmanje četverogodišnje srednjoškolsko obrazovanje</w:t>
      </w:r>
    </w:p>
    <w:p w14:paraId="7E2385B5" w14:textId="77777777" w:rsidR="00ED4C17" w:rsidRPr="00B90713" w:rsidRDefault="00ED4C17" w:rsidP="00ED4C17">
      <w:pPr>
        <w:tabs>
          <w:tab w:val="left" w:pos="426"/>
        </w:tabs>
        <w:ind w:left="795" w:hanging="795"/>
        <w:jc w:val="both"/>
        <w:rPr>
          <w:lang w:val="hr-HR"/>
        </w:rPr>
      </w:pPr>
      <w:r w:rsidRPr="00B90713">
        <w:rPr>
          <w:lang w:val="hr-HR"/>
        </w:rPr>
        <w:tab/>
      </w:r>
      <w:r w:rsidRPr="00B90713">
        <w:rPr>
          <w:lang w:val="hr-HR"/>
        </w:rPr>
        <w:tab/>
        <w:t>-  završen program edukacije za poslove pomoćnika u nastavi u minimalnom trajanju od 20 sati,</w:t>
      </w:r>
    </w:p>
    <w:p w14:paraId="33CD7634" w14:textId="77777777" w:rsidR="00ED4C17" w:rsidRPr="00B90713" w:rsidRDefault="00ED4C17" w:rsidP="00ED4C17">
      <w:pPr>
        <w:tabs>
          <w:tab w:val="left" w:pos="426"/>
        </w:tabs>
        <w:ind w:left="795" w:hanging="795"/>
        <w:jc w:val="both"/>
        <w:rPr>
          <w:lang w:val="hr-HR"/>
        </w:rPr>
      </w:pPr>
      <w:r w:rsidRPr="00B90713">
        <w:rPr>
          <w:lang w:val="hr-HR"/>
        </w:rPr>
        <w:tab/>
        <w:t xml:space="preserve">     </w:t>
      </w:r>
      <w:r w:rsidR="00150BB8" w:rsidRPr="00B90713">
        <w:rPr>
          <w:lang w:val="hr-HR"/>
        </w:rPr>
        <w:tab/>
      </w:r>
      <w:r w:rsidRPr="00B90713">
        <w:rPr>
          <w:lang w:val="hr-HR"/>
        </w:rPr>
        <w:t>- PUN ne smije biti roditelj/skrbnik niti drugi član uže obitelji učenika kojem/kojima se pruža potpora,</w:t>
      </w:r>
    </w:p>
    <w:p w14:paraId="6C3C6FB2" w14:textId="77777777" w:rsidR="00AD0C2D" w:rsidRPr="00B90713" w:rsidRDefault="00ED4C17" w:rsidP="00AD0C2D">
      <w:pPr>
        <w:rPr>
          <w:bCs/>
          <w:lang w:val="hr-HR"/>
        </w:rPr>
      </w:pPr>
      <w:r w:rsidRPr="00B90713">
        <w:rPr>
          <w:lang w:val="hr-HR"/>
        </w:rPr>
        <w:tab/>
      </w:r>
      <w:r w:rsidR="00150BB8" w:rsidRPr="00B90713">
        <w:rPr>
          <w:lang w:val="hr-HR"/>
        </w:rPr>
        <w:t xml:space="preserve">  </w:t>
      </w:r>
      <w:r w:rsidRPr="00B90713">
        <w:rPr>
          <w:lang w:val="hr-HR"/>
        </w:rPr>
        <w:t>-</w:t>
      </w:r>
      <w:r w:rsidR="00AD0C2D" w:rsidRPr="00B90713">
        <w:rPr>
          <w:lang w:val="hr-HR"/>
        </w:rPr>
        <w:t xml:space="preserve"> </w:t>
      </w:r>
      <w:r w:rsidR="00AD0C2D" w:rsidRPr="00B90713">
        <w:rPr>
          <w:bCs/>
          <w:lang w:val="hr-HR"/>
        </w:rPr>
        <w:t>utvrđeni čl. 106. Zakona o odgoju i obrazovanju u osnovnoj i srednjoj školi.</w:t>
      </w:r>
    </w:p>
    <w:p w14:paraId="6595F274" w14:textId="77777777" w:rsidR="00ED4C17" w:rsidRPr="00B90713" w:rsidRDefault="00ED4C17" w:rsidP="00ED4C17">
      <w:pPr>
        <w:tabs>
          <w:tab w:val="left" w:pos="426"/>
        </w:tabs>
        <w:ind w:left="795" w:hanging="795"/>
        <w:rPr>
          <w:lang w:val="hr-HR"/>
        </w:rPr>
      </w:pPr>
    </w:p>
    <w:p w14:paraId="44833078" w14:textId="77777777" w:rsidR="002A293B" w:rsidRPr="00B90713" w:rsidRDefault="00ED4C17" w:rsidP="00ED4C17">
      <w:pPr>
        <w:tabs>
          <w:tab w:val="left" w:pos="426"/>
        </w:tabs>
        <w:ind w:left="795" w:hanging="795"/>
        <w:jc w:val="both"/>
        <w:rPr>
          <w:bCs/>
          <w:i/>
          <w:iCs/>
          <w:lang w:val="hr-HR"/>
        </w:rPr>
      </w:pPr>
      <w:r w:rsidRPr="00B90713">
        <w:rPr>
          <w:bCs/>
          <w:i/>
          <w:iCs/>
          <w:lang w:val="hr-HR"/>
        </w:rPr>
        <w:t>Opis poslova:</w:t>
      </w:r>
    </w:p>
    <w:p w14:paraId="77E74DBF" w14:textId="77777777" w:rsidR="002C7F22" w:rsidRPr="00B90713" w:rsidRDefault="002C7F22" w:rsidP="002C7F22">
      <w:pPr>
        <w:jc w:val="both"/>
        <w:rPr>
          <w:lang w:val="hr-HR"/>
        </w:rPr>
      </w:pPr>
      <w:r w:rsidRPr="00B90713">
        <w:rPr>
          <w:lang w:val="hr-HR"/>
        </w:rPr>
        <w:t xml:space="preserve">a)   </w:t>
      </w:r>
      <w:r w:rsidR="007356FB" w:rsidRPr="00B90713">
        <w:rPr>
          <w:lang w:val="hr-HR"/>
        </w:rPr>
        <w:t>p</w:t>
      </w:r>
      <w:r w:rsidRPr="00B90713">
        <w:rPr>
          <w:lang w:val="hr-HR"/>
        </w:rPr>
        <w:t>otpora u komunikaciji i socijalnoj uključenosti:</w:t>
      </w:r>
    </w:p>
    <w:p w14:paraId="7F9E96A3" w14:textId="77777777" w:rsidR="002C7F22" w:rsidRPr="00B90713" w:rsidRDefault="002C7F22" w:rsidP="00456241">
      <w:pPr>
        <w:numPr>
          <w:ilvl w:val="1"/>
          <w:numId w:val="36"/>
        </w:numPr>
        <w:ind w:left="709" w:hanging="283"/>
        <w:jc w:val="both"/>
        <w:rPr>
          <w:lang w:val="hr-HR"/>
        </w:rPr>
      </w:pPr>
      <w:r w:rsidRPr="00B90713">
        <w:rPr>
          <w:lang w:val="hr-HR"/>
        </w:rPr>
        <w:t>poticati učenika na suradnju s ostalim učenicima,</w:t>
      </w:r>
    </w:p>
    <w:p w14:paraId="0205EDF8" w14:textId="7F190A8E" w:rsidR="002C7F22" w:rsidRPr="00B90713" w:rsidRDefault="002C7F22" w:rsidP="00456241">
      <w:pPr>
        <w:numPr>
          <w:ilvl w:val="1"/>
          <w:numId w:val="36"/>
        </w:numPr>
        <w:ind w:left="709" w:hanging="283"/>
        <w:jc w:val="both"/>
        <w:rPr>
          <w:lang w:val="hr-HR"/>
        </w:rPr>
      </w:pPr>
      <w:r w:rsidRPr="00B90713">
        <w:rPr>
          <w:lang w:val="hr-HR"/>
        </w:rPr>
        <w:t>poticati i usmjeravati učenika na prihvatljive oblike ponašanja te upozoravati učenika na štetnost i posljedice neprihvatljivih oblika ponašanja uz prethodno savjetovanje s nastavnikom i/ili</w:t>
      </w:r>
      <w:r w:rsidR="00150BB8" w:rsidRPr="00B90713">
        <w:rPr>
          <w:lang w:val="hr-HR"/>
        </w:rPr>
        <w:t xml:space="preserve"> </w:t>
      </w:r>
      <w:r w:rsidRPr="00B90713">
        <w:rPr>
          <w:lang w:val="hr-HR"/>
        </w:rPr>
        <w:t>stručnim suradnikom,</w:t>
      </w:r>
    </w:p>
    <w:p w14:paraId="3886F539" w14:textId="77777777" w:rsidR="002C7F22" w:rsidRPr="00B90713" w:rsidRDefault="002C7F22" w:rsidP="00456241">
      <w:pPr>
        <w:numPr>
          <w:ilvl w:val="1"/>
          <w:numId w:val="36"/>
        </w:numPr>
        <w:ind w:left="709" w:hanging="283"/>
        <w:jc w:val="both"/>
        <w:rPr>
          <w:lang w:val="hr-HR"/>
        </w:rPr>
      </w:pPr>
      <w:r w:rsidRPr="00B90713">
        <w:rPr>
          <w:lang w:val="hr-HR"/>
        </w:rPr>
        <w:t>davati potporu u socijalizaciji uz interakciju s drugim učenicima</w:t>
      </w:r>
      <w:r w:rsidR="007356FB" w:rsidRPr="00B90713">
        <w:rPr>
          <w:lang w:val="hr-HR"/>
        </w:rPr>
        <w:t>;</w:t>
      </w:r>
    </w:p>
    <w:p w14:paraId="2C7A530B" w14:textId="77777777" w:rsidR="002C7F22" w:rsidRPr="00B90713" w:rsidRDefault="002C7F22" w:rsidP="002C7F22">
      <w:pPr>
        <w:jc w:val="both"/>
        <w:rPr>
          <w:lang w:val="hr-HR"/>
        </w:rPr>
      </w:pPr>
      <w:r w:rsidRPr="00B90713">
        <w:rPr>
          <w:lang w:val="hr-HR"/>
        </w:rPr>
        <w:t xml:space="preserve">b)    </w:t>
      </w:r>
      <w:r w:rsidR="007356FB" w:rsidRPr="00B90713">
        <w:rPr>
          <w:lang w:val="hr-HR"/>
        </w:rPr>
        <w:t>p</w:t>
      </w:r>
      <w:r w:rsidRPr="00B90713">
        <w:rPr>
          <w:lang w:val="hr-HR"/>
        </w:rPr>
        <w:t>otpora u kretanju:</w:t>
      </w:r>
    </w:p>
    <w:p w14:paraId="6BD0947A" w14:textId="77777777" w:rsidR="002C7F22" w:rsidRPr="00B90713" w:rsidRDefault="002C7F22" w:rsidP="00456241">
      <w:pPr>
        <w:numPr>
          <w:ilvl w:val="0"/>
          <w:numId w:val="37"/>
        </w:numPr>
        <w:jc w:val="both"/>
        <w:rPr>
          <w:lang w:val="hr-HR"/>
        </w:rPr>
      </w:pPr>
      <w:r w:rsidRPr="00B90713">
        <w:rPr>
          <w:lang w:val="hr-HR"/>
        </w:rPr>
        <w:t>voditi učenika kojemu je potrebna potpora u kretanju (pridržavati, usmjeravati, upozoravati na prepreke i sl.),</w:t>
      </w:r>
    </w:p>
    <w:p w14:paraId="3BDCF119" w14:textId="77777777" w:rsidR="002C7F22" w:rsidRPr="00B90713" w:rsidRDefault="002C7F22" w:rsidP="00456241">
      <w:pPr>
        <w:numPr>
          <w:ilvl w:val="0"/>
          <w:numId w:val="37"/>
        </w:numPr>
        <w:jc w:val="both"/>
        <w:rPr>
          <w:lang w:val="hr-HR"/>
        </w:rPr>
      </w:pPr>
      <w:r w:rsidRPr="00B90713">
        <w:rPr>
          <w:lang w:val="hr-HR"/>
        </w:rPr>
        <w:t>pružiti potporu učeniku koji se kreće u kolicima pri svladavanju prepreka,</w:t>
      </w:r>
    </w:p>
    <w:p w14:paraId="261A31C3" w14:textId="77777777" w:rsidR="002C7F22" w:rsidRPr="00B90713" w:rsidRDefault="002C7F22" w:rsidP="00456241">
      <w:pPr>
        <w:numPr>
          <w:ilvl w:val="0"/>
          <w:numId w:val="37"/>
        </w:numPr>
        <w:jc w:val="both"/>
        <w:rPr>
          <w:lang w:val="hr-HR"/>
        </w:rPr>
      </w:pPr>
      <w:r w:rsidRPr="00B90713">
        <w:rPr>
          <w:lang w:val="hr-HR"/>
        </w:rPr>
        <w:t>voziti učenika u kolicima ako se učenik ne može samostalno voziti te upravljati pomagalima za penjanje i spuštanje u svrhu svladavanja prostornih prepreka,</w:t>
      </w:r>
    </w:p>
    <w:p w14:paraId="55F3CBF9" w14:textId="77777777" w:rsidR="002C7F22" w:rsidRPr="00B90713" w:rsidRDefault="002C7F22" w:rsidP="00456241">
      <w:pPr>
        <w:numPr>
          <w:ilvl w:val="0"/>
          <w:numId w:val="37"/>
        </w:numPr>
        <w:jc w:val="both"/>
        <w:rPr>
          <w:lang w:val="hr-HR"/>
        </w:rPr>
      </w:pPr>
      <w:r w:rsidRPr="00B90713">
        <w:rPr>
          <w:lang w:val="hr-HR"/>
        </w:rPr>
        <w:t>pružiti potporu učeniku u promjeni položaja tijela.</w:t>
      </w:r>
    </w:p>
    <w:p w14:paraId="04E4E9E6" w14:textId="77777777" w:rsidR="002C7F22" w:rsidRPr="00B90713" w:rsidRDefault="002C7F22" w:rsidP="002C7F22">
      <w:pPr>
        <w:jc w:val="both"/>
        <w:rPr>
          <w:lang w:val="hr-HR"/>
        </w:rPr>
      </w:pPr>
      <w:r w:rsidRPr="00B90713">
        <w:rPr>
          <w:lang w:val="hr-HR"/>
        </w:rPr>
        <w:t>c)    Potpora pri uzimanju hrane i pića:</w:t>
      </w:r>
    </w:p>
    <w:p w14:paraId="5CEDD93F" w14:textId="77777777" w:rsidR="002C7F22" w:rsidRPr="00B90713" w:rsidRDefault="002C7F22" w:rsidP="00456241">
      <w:pPr>
        <w:numPr>
          <w:ilvl w:val="0"/>
          <w:numId w:val="38"/>
        </w:numPr>
        <w:ind w:hanging="720"/>
        <w:jc w:val="both"/>
        <w:rPr>
          <w:lang w:val="hr-HR"/>
        </w:rPr>
      </w:pPr>
      <w:r w:rsidRPr="00B90713">
        <w:rPr>
          <w:lang w:val="hr-HR"/>
        </w:rPr>
        <w:t>dodatno pripremiti hranu učeniku: rezanje, usitnjavanje i sl.,</w:t>
      </w:r>
    </w:p>
    <w:p w14:paraId="2BB424AC" w14:textId="77777777" w:rsidR="002C7F22" w:rsidRPr="00B90713" w:rsidRDefault="002C7F22" w:rsidP="00456241">
      <w:pPr>
        <w:numPr>
          <w:ilvl w:val="0"/>
          <w:numId w:val="38"/>
        </w:numPr>
        <w:ind w:hanging="720"/>
        <w:jc w:val="both"/>
        <w:rPr>
          <w:lang w:val="hr-HR"/>
        </w:rPr>
      </w:pPr>
      <w:r w:rsidRPr="00B90713">
        <w:rPr>
          <w:lang w:val="hr-HR"/>
        </w:rPr>
        <w:t>pružiti potporu učeniku pri pijenju</w:t>
      </w:r>
      <w:r w:rsidR="007356FB" w:rsidRPr="00B90713">
        <w:rPr>
          <w:lang w:val="hr-HR"/>
        </w:rPr>
        <w:t>;</w:t>
      </w:r>
    </w:p>
    <w:p w14:paraId="38EFABB5" w14:textId="7EB6EA29" w:rsidR="002C7F22" w:rsidRPr="00B90713" w:rsidRDefault="002C7F22" w:rsidP="002C7F22">
      <w:pPr>
        <w:jc w:val="both"/>
        <w:rPr>
          <w:lang w:val="hr-HR"/>
        </w:rPr>
      </w:pPr>
      <w:r w:rsidRPr="00B90713">
        <w:rPr>
          <w:lang w:val="hr-HR"/>
        </w:rPr>
        <w:t xml:space="preserve">d) </w:t>
      </w:r>
      <w:r w:rsidR="007356FB" w:rsidRPr="00B90713">
        <w:rPr>
          <w:lang w:val="hr-HR"/>
        </w:rPr>
        <w:t>p</w:t>
      </w:r>
      <w:r w:rsidRPr="00B90713">
        <w:rPr>
          <w:lang w:val="hr-HR"/>
        </w:rPr>
        <w:t>otpora u obavljanju higijenskih potreba (samo u slučaju nepostojanja adekvatne medicinske/njegovateljske pomoći za obavljanje tih potreba</w:t>
      </w:r>
      <w:r w:rsidR="00A25FB8">
        <w:rPr>
          <w:lang w:val="hr-HR"/>
        </w:rPr>
        <w:t>)</w:t>
      </w:r>
      <w:r w:rsidRPr="00B90713">
        <w:rPr>
          <w:lang w:val="hr-HR"/>
        </w:rPr>
        <w:t>,</w:t>
      </w:r>
    </w:p>
    <w:p w14:paraId="5D9B14B2" w14:textId="77777777" w:rsidR="002C7F22" w:rsidRPr="00B90713" w:rsidRDefault="002C7F22" w:rsidP="00456241">
      <w:pPr>
        <w:numPr>
          <w:ilvl w:val="0"/>
          <w:numId w:val="39"/>
        </w:numPr>
        <w:ind w:left="709" w:hanging="283"/>
        <w:jc w:val="both"/>
        <w:rPr>
          <w:lang w:val="hr-HR"/>
        </w:rPr>
      </w:pPr>
      <w:r w:rsidRPr="00B90713">
        <w:rPr>
          <w:lang w:val="hr-HR"/>
        </w:rPr>
        <w:t xml:space="preserve">pružiti potporu učeniku pri presvlačenju (skidanje i odijevanje odjeće i obuće) tijekom boravka u školi </w:t>
      </w:r>
      <w:r w:rsidR="00090807" w:rsidRPr="00B90713">
        <w:rPr>
          <w:lang w:val="hr-HR"/>
        </w:rPr>
        <w:t>i izvan učioničkim</w:t>
      </w:r>
      <w:r w:rsidRPr="00B90713">
        <w:rPr>
          <w:lang w:val="hr-HR"/>
        </w:rPr>
        <w:t xml:space="preserve"> aktivnostima ovisno o potrebi učenika i situaciji</w:t>
      </w:r>
      <w:r w:rsidR="007356FB" w:rsidRPr="00B90713">
        <w:rPr>
          <w:lang w:val="hr-HR"/>
        </w:rPr>
        <w:t>;</w:t>
      </w:r>
    </w:p>
    <w:p w14:paraId="2175D79E" w14:textId="77777777" w:rsidR="002C7F22" w:rsidRPr="00B90713" w:rsidRDefault="002C7F22" w:rsidP="002C7F22">
      <w:pPr>
        <w:jc w:val="both"/>
        <w:rPr>
          <w:lang w:val="hr-HR"/>
        </w:rPr>
      </w:pPr>
      <w:r w:rsidRPr="00B90713">
        <w:rPr>
          <w:lang w:val="hr-HR"/>
        </w:rPr>
        <w:t xml:space="preserve">e)   </w:t>
      </w:r>
      <w:r w:rsidR="007356FB" w:rsidRPr="00B90713">
        <w:rPr>
          <w:lang w:val="hr-HR"/>
        </w:rPr>
        <w:t>p</w:t>
      </w:r>
      <w:r w:rsidRPr="00B90713">
        <w:rPr>
          <w:lang w:val="hr-HR"/>
        </w:rPr>
        <w:t>otpora u obavljanju školskih aktivnosti i zadataka:</w:t>
      </w:r>
    </w:p>
    <w:p w14:paraId="40DD91E7" w14:textId="77777777" w:rsidR="002C7F22" w:rsidRPr="00B90713" w:rsidRDefault="002C7F22" w:rsidP="00456241">
      <w:pPr>
        <w:numPr>
          <w:ilvl w:val="0"/>
          <w:numId w:val="39"/>
        </w:numPr>
        <w:ind w:left="709" w:hanging="283"/>
        <w:jc w:val="both"/>
        <w:rPr>
          <w:lang w:val="hr-HR"/>
        </w:rPr>
      </w:pPr>
      <w:r w:rsidRPr="00B90713">
        <w:rPr>
          <w:lang w:val="hr-HR"/>
        </w:rPr>
        <w:t>pružiti potporu učeniku u korištenju pedagoško-didaktičkih pomagala (Brailleova stroja, taktilne i/ili elektronično-akustične opreme, alternativnih oblika komunikacije te drugih specifičnih pomagala i opreme),</w:t>
      </w:r>
    </w:p>
    <w:p w14:paraId="0F332C07" w14:textId="77777777" w:rsidR="002C7F22" w:rsidRPr="00B90713" w:rsidRDefault="002C7F22" w:rsidP="00456241">
      <w:pPr>
        <w:numPr>
          <w:ilvl w:val="0"/>
          <w:numId w:val="39"/>
        </w:numPr>
        <w:ind w:left="709" w:hanging="283"/>
        <w:jc w:val="both"/>
        <w:rPr>
          <w:lang w:val="hr-HR"/>
        </w:rPr>
      </w:pPr>
      <w:r w:rsidRPr="00B90713">
        <w:rPr>
          <w:lang w:val="hr-HR"/>
        </w:rPr>
        <w:lastRenderedPageBreak/>
        <w:t>pisati prema diktatu učenika u zadacima koji zahtijevaju pisanje rukom i/ili na računalu vodeći računa da se ne ometa nastavni proces,</w:t>
      </w:r>
    </w:p>
    <w:p w14:paraId="392CCB9B" w14:textId="77777777" w:rsidR="002C7F22" w:rsidRPr="00B90713" w:rsidRDefault="002C7F22" w:rsidP="00456241">
      <w:pPr>
        <w:numPr>
          <w:ilvl w:val="0"/>
          <w:numId w:val="39"/>
        </w:numPr>
        <w:ind w:left="709" w:hanging="283"/>
        <w:jc w:val="both"/>
        <w:rPr>
          <w:lang w:val="hr-HR"/>
        </w:rPr>
      </w:pPr>
      <w:r w:rsidRPr="00B90713">
        <w:rPr>
          <w:lang w:val="hr-HR"/>
        </w:rPr>
        <w:t>pružati tehničku potporu učeniku u čitanju, pisanju, računanju i izvođenju grafičkih radova,</w:t>
      </w:r>
    </w:p>
    <w:p w14:paraId="068BC298" w14:textId="77777777" w:rsidR="002C7F22" w:rsidRPr="00B90713" w:rsidRDefault="002C7F22" w:rsidP="00456241">
      <w:pPr>
        <w:numPr>
          <w:ilvl w:val="0"/>
          <w:numId w:val="39"/>
        </w:numPr>
        <w:ind w:left="709" w:hanging="283"/>
        <w:jc w:val="both"/>
        <w:rPr>
          <w:lang w:val="hr-HR"/>
        </w:rPr>
      </w:pPr>
      <w:r w:rsidRPr="00B90713">
        <w:rPr>
          <w:lang w:val="hr-HR"/>
        </w:rPr>
        <w:t>dodavati učeniku školski pribor,</w:t>
      </w:r>
    </w:p>
    <w:p w14:paraId="3AB4E70F" w14:textId="77777777" w:rsidR="002C7F22" w:rsidRPr="00B90713" w:rsidRDefault="002C7F22" w:rsidP="00456241">
      <w:pPr>
        <w:numPr>
          <w:ilvl w:val="0"/>
          <w:numId w:val="39"/>
        </w:numPr>
        <w:ind w:left="709" w:hanging="283"/>
        <w:jc w:val="both"/>
        <w:rPr>
          <w:lang w:val="hr-HR"/>
        </w:rPr>
      </w:pPr>
      <w:r w:rsidRPr="00B90713">
        <w:rPr>
          <w:lang w:val="hr-HR"/>
        </w:rPr>
        <w:t>pridržavati udžbenik, fiksirati radne listiće i bilježnice za radnu podlogu,</w:t>
      </w:r>
    </w:p>
    <w:p w14:paraId="4910F9DF" w14:textId="77777777" w:rsidR="002C7F22" w:rsidRPr="00B90713" w:rsidRDefault="002C7F22" w:rsidP="00456241">
      <w:pPr>
        <w:numPr>
          <w:ilvl w:val="0"/>
          <w:numId w:val="39"/>
        </w:numPr>
        <w:ind w:left="709" w:hanging="283"/>
        <w:jc w:val="both"/>
        <w:rPr>
          <w:lang w:val="hr-HR"/>
        </w:rPr>
      </w:pPr>
      <w:r w:rsidRPr="00B90713">
        <w:rPr>
          <w:lang w:val="hr-HR"/>
        </w:rPr>
        <w:t>pružati potporu učeniku pri izvođenju praktičnih radova prema naputku učitelja/nastavnika,</w:t>
      </w:r>
    </w:p>
    <w:p w14:paraId="2B4ECE88" w14:textId="77777777" w:rsidR="002C7F22" w:rsidRPr="00B90713" w:rsidRDefault="002C7F22" w:rsidP="00456241">
      <w:pPr>
        <w:numPr>
          <w:ilvl w:val="0"/>
          <w:numId w:val="39"/>
        </w:numPr>
        <w:ind w:left="709" w:hanging="283"/>
        <w:jc w:val="both"/>
        <w:rPr>
          <w:lang w:val="hr-HR"/>
        </w:rPr>
      </w:pPr>
      <w:r w:rsidRPr="00B90713">
        <w:rPr>
          <w:lang w:val="hr-HR"/>
        </w:rPr>
        <w:t>pružati potporu učeniku u izvođenju primjerenoga programa tjelesno-zdravstvene kulture prema naputku učitelja/nastavnika i nadležnoga školskog liječnika,</w:t>
      </w:r>
    </w:p>
    <w:p w14:paraId="09560E2D" w14:textId="77777777" w:rsidR="002C7F22" w:rsidRPr="00B90713" w:rsidRDefault="002C7F22" w:rsidP="00456241">
      <w:pPr>
        <w:numPr>
          <w:ilvl w:val="0"/>
          <w:numId w:val="39"/>
        </w:numPr>
        <w:ind w:left="709" w:hanging="283"/>
        <w:jc w:val="both"/>
        <w:rPr>
          <w:lang w:val="hr-HR"/>
        </w:rPr>
      </w:pPr>
      <w:r w:rsidRPr="00B90713">
        <w:rPr>
          <w:lang w:val="hr-HR"/>
        </w:rPr>
        <w:t>pružati potporu učeniku u provođenju izvanučioničke nastave uz prethodnu potvrdu liječnika školske medicine za učenika izdanu na zahtjev škole u navedenu svrhu prema individualnim stanjima i potrebama učenika,</w:t>
      </w:r>
    </w:p>
    <w:p w14:paraId="456A94DC" w14:textId="77777777" w:rsidR="002C7F22" w:rsidRPr="00B90713" w:rsidRDefault="002C7F22" w:rsidP="00456241">
      <w:pPr>
        <w:numPr>
          <w:ilvl w:val="0"/>
          <w:numId w:val="39"/>
        </w:numPr>
        <w:ind w:left="709" w:hanging="283"/>
        <w:jc w:val="both"/>
        <w:rPr>
          <w:lang w:val="hr-HR"/>
        </w:rPr>
      </w:pPr>
      <w:r w:rsidRPr="00B90713">
        <w:rPr>
          <w:lang w:val="hr-HR"/>
        </w:rPr>
        <w:t>dodatno pročitati zadatak i/ili uputu učeniku,</w:t>
      </w:r>
    </w:p>
    <w:p w14:paraId="24DDA4D3" w14:textId="77777777" w:rsidR="002C7F22" w:rsidRPr="00B90713" w:rsidRDefault="002C7F22" w:rsidP="00456241">
      <w:pPr>
        <w:numPr>
          <w:ilvl w:val="0"/>
          <w:numId w:val="39"/>
        </w:numPr>
        <w:ind w:left="709" w:hanging="283"/>
        <w:jc w:val="both"/>
        <w:rPr>
          <w:lang w:val="hr-HR"/>
        </w:rPr>
      </w:pPr>
      <w:r w:rsidRPr="00B90713">
        <w:rPr>
          <w:lang w:val="hr-HR"/>
        </w:rPr>
        <w:t>usmjeravati pažnju učenika na nastavne aktivnosti,</w:t>
      </w:r>
    </w:p>
    <w:p w14:paraId="6608F184" w14:textId="77777777" w:rsidR="002C7F22" w:rsidRPr="00B90713" w:rsidRDefault="002C7F22" w:rsidP="00456241">
      <w:pPr>
        <w:numPr>
          <w:ilvl w:val="0"/>
          <w:numId w:val="39"/>
        </w:numPr>
        <w:ind w:left="709" w:hanging="283"/>
        <w:jc w:val="both"/>
        <w:rPr>
          <w:lang w:val="hr-HR"/>
        </w:rPr>
      </w:pPr>
      <w:r w:rsidRPr="00B90713">
        <w:rPr>
          <w:lang w:val="hr-HR"/>
        </w:rPr>
        <w:t>poticati učenika na izvršavanje zadanih uputa,</w:t>
      </w:r>
    </w:p>
    <w:p w14:paraId="00263E02" w14:textId="77777777" w:rsidR="002C7F22" w:rsidRPr="00B90713" w:rsidRDefault="002C7F22" w:rsidP="00456241">
      <w:pPr>
        <w:numPr>
          <w:ilvl w:val="0"/>
          <w:numId w:val="39"/>
        </w:numPr>
        <w:ind w:left="709" w:hanging="283"/>
        <w:jc w:val="both"/>
        <w:rPr>
          <w:lang w:val="hr-HR"/>
        </w:rPr>
      </w:pPr>
      <w:r w:rsidRPr="00B90713">
        <w:rPr>
          <w:lang w:val="hr-HR"/>
        </w:rPr>
        <w:t>voditi/usmjeravati učenika u izvršavanju zadataka na nastavnome materijalu,</w:t>
      </w:r>
    </w:p>
    <w:p w14:paraId="5625792A" w14:textId="77777777" w:rsidR="002C7F22" w:rsidRPr="00B90713" w:rsidRDefault="002C7F22" w:rsidP="00456241">
      <w:pPr>
        <w:numPr>
          <w:ilvl w:val="0"/>
          <w:numId w:val="39"/>
        </w:numPr>
        <w:ind w:left="709" w:hanging="283"/>
        <w:jc w:val="both"/>
        <w:rPr>
          <w:lang w:val="hr-HR"/>
        </w:rPr>
      </w:pPr>
      <w:r w:rsidRPr="00B90713">
        <w:rPr>
          <w:lang w:val="hr-HR"/>
        </w:rPr>
        <w:t>pružati potporu učeniku u samovrednovanju svoga rada i uspjeha te riješenih zadataka</w:t>
      </w:r>
      <w:r w:rsidR="007356FB" w:rsidRPr="00B90713">
        <w:rPr>
          <w:lang w:val="hr-HR"/>
        </w:rPr>
        <w:t>;</w:t>
      </w:r>
    </w:p>
    <w:p w14:paraId="76A62110" w14:textId="77777777" w:rsidR="002C7F22" w:rsidRPr="00B90713" w:rsidRDefault="002C7F22" w:rsidP="002C7F22">
      <w:pPr>
        <w:jc w:val="both"/>
        <w:rPr>
          <w:lang w:val="hr-HR"/>
        </w:rPr>
      </w:pPr>
      <w:r w:rsidRPr="00B90713">
        <w:rPr>
          <w:lang w:val="hr-HR"/>
        </w:rPr>
        <w:t xml:space="preserve">f)  </w:t>
      </w:r>
      <w:r w:rsidR="007356FB" w:rsidRPr="00B90713">
        <w:rPr>
          <w:lang w:val="hr-HR"/>
        </w:rPr>
        <w:t>s</w:t>
      </w:r>
      <w:r w:rsidRPr="00B90713">
        <w:rPr>
          <w:lang w:val="hr-HR"/>
        </w:rPr>
        <w:t>uradnja s radnicima škole te vršnjacima učenika u razredu, što podrazumijeva razmjenu informacija potrebnu za praćenje i unapređivanje rada s učenikom.</w:t>
      </w:r>
    </w:p>
    <w:p w14:paraId="5E4F651C" w14:textId="77777777" w:rsidR="007356FB" w:rsidRPr="00B90713" w:rsidRDefault="007356FB" w:rsidP="002C7F22">
      <w:pPr>
        <w:jc w:val="both"/>
        <w:rPr>
          <w:lang w:val="hr-HR"/>
        </w:rPr>
      </w:pPr>
      <w:r w:rsidRPr="00B90713">
        <w:rPr>
          <w:lang w:val="hr-HR"/>
        </w:rPr>
        <w:t>g)   obavlja i druge poslove po nalogu ravnatelja.</w:t>
      </w:r>
    </w:p>
    <w:p w14:paraId="26E6DE95" w14:textId="77777777" w:rsidR="00ED4C17" w:rsidRPr="00B90713" w:rsidRDefault="00ED4C17" w:rsidP="002C7F22">
      <w:pPr>
        <w:jc w:val="both"/>
        <w:rPr>
          <w:lang w:val="hr-HR"/>
        </w:rPr>
      </w:pPr>
    </w:p>
    <w:p w14:paraId="01F5B3D4" w14:textId="77777777" w:rsidR="002A293B" w:rsidRPr="00B90713" w:rsidRDefault="002A293B" w:rsidP="002C7F22">
      <w:pPr>
        <w:jc w:val="both"/>
        <w:rPr>
          <w:lang w:val="hr-HR"/>
        </w:rPr>
      </w:pPr>
    </w:p>
    <w:p w14:paraId="4A007A3F" w14:textId="77777777" w:rsidR="00007BC1" w:rsidRPr="00B90713" w:rsidRDefault="00007BC1">
      <w:pPr>
        <w:pStyle w:val="Heading3"/>
        <w:jc w:val="both"/>
        <w:rPr>
          <w:sz w:val="20"/>
        </w:rPr>
      </w:pPr>
      <w:r w:rsidRPr="00B90713">
        <w:rPr>
          <w:sz w:val="20"/>
        </w:rPr>
        <w:t>PRAVA, OBVEZE I ODGOVORNOSTI RADNIKA</w:t>
      </w:r>
      <w:r w:rsidR="00EE13E6" w:rsidRPr="00B90713">
        <w:rPr>
          <w:sz w:val="20"/>
        </w:rPr>
        <w:t>/CA</w:t>
      </w:r>
      <w:r w:rsidRPr="00B90713">
        <w:rPr>
          <w:sz w:val="20"/>
        </w:rPr>
        <w:t xml:space="preserve"> </w:t>
      </w:r>
    </w:p>
    <w:p w14:paraId="0F5E9F81" w14:textId="77777777" w:rsidR="00007BC1" w:rsidRPr="00B90713" w:rsidRDefault="00007BC1">
      <w:pPr>
        <w:rPr>
          <w:b/>
          <w:lang w:val="hr-HR"/>
        </w:rPr>
      </w:pPr>
    </w:p>
    <w:p w14:paraId="3C19CF76" w14:textId="77777777" w:rsidR="00007BC1" w:rsidRPr="00B90713" w:rsidRDefault="00007BC1">
      <w:pPr>
        <w:jc w:val="center"/>
        <w:rPr>
          <w:b/>
          <w:lang w:val="hr-HR"/>
        </w:rPr>
      </w:pPr>
      <w:r w:rsidRPr="00B90713">
        <w:rPr>
          <w:b/>
          <w:lang w:val="hr-HR"/>
        </w:rPr>
        <w:t xml:space="preserve">Članak </w:t>
      </w:r>
      <w:r w:rsidR="007356FB" w:rsidRPr="00B90713">
        <w:rPr>
          <w:b/>
          <w:lang w:val="hr-HR"/>
        </w:rPr>
        <w:t>34</w:t>
      </w:r>
      <w:r w:rsidRPr="00B90713">
        <w:rPr>
          <w:b/>
          <w:lang w:val="hr-HR"/>
        </w:rPr>
        <w:t>.</w:t>
      </w:r>
    </w:p>
    <w:p w14:paraId="4538B32A" w14:textId="77777777" w:rsidR="00007BC1" w:rsidRPr="00B90713" w:rsidRDefault="00007BC1" w:rsidP="00090807">
      <w:pPr>
        <w:pStyle w:val="BodyText2"/>
        <w:jc w:val="both"/>
        <w:rPr>
          <w:bCs/>
          <w:sz w:val="20"/>
        </w:rPr>
      </w:pPr>
      <w:r w:rsidRPr="00B90713">
        <w:rPr>
          <w:bCs/>
          <w:sz w:val="20"/>
        </w:rPr>
        <w:t>U obavljanju svojih poslova i radnih zadataka radnici</w:t>
      </w:r>
      <w:r w:rsidR="007356FB" w:rsidRPr="00B90713">
        <w:rPr>
          <w:bCs/>
          <w:sz w:val="20"/>
        </w:rPr>
        <w:t xml:space="preserve"> Škole</w:t>
      </w:r>
      <w:r w:rsidRPr="00B90713">
        <w:rPr>
          <w:bCs/>
          <w:sz w:val="20"/>
        </w:rPr>
        <w:t xml:space="preserve"> imaju prav</w:t>
      </w:r>
      <w:r w:rsidR="007356FB" w:rsidRPr="00B90713">
        <w:rPr>
          <w:bCs/>
          <w:sz w:val="20"/>
        </w:rPr>
        <w:t>a</w:t>
      </w:r>
      <w:r w:rsidRPr="00B90713">
        <w:rPr>
          <w:bCs/>
          <w:sz w:val="20"/>
        </w:rPr>
        <w:t xml:space="preserve">, obveze i odgovornosti utvrđene </w:t>
      </w:r>
      <w:r w:rsidR="007356FB" w:rsidRPr="00B90713">
        <w:rPr>
          <w:bCs/>
          <w:sz w:val="20"/>
        </w:rPr>
        <w:t>Z</w:t>
      </w:r>
      <w:r w:rsidRPr="00B90713">
        <w:rPr>
          <w:bCs/>
          <w:sz w:val="20"/>
        </w:rPr>
        <w:t xml:space="preserve">akonom, </w:t>
      </w:r>
      <w:r w:rsidR="007356FB" w:rsidRPr="00B90713">
        <w:rPr>
          <w:bCs/>
          <w:sz w:val="20"/>
        </w:rPr>
        <w:t xml:space="preserve">Statutom, općim aktima Škole, </w:t>
      </w:r>
      <w:r w:rsidRPr="00B90713">
        <w:rPr>
          <w:bCs/>
          <w:sz w:val="20"/>
        </w:rPr>
        <w:t>propisima</w:t>
      </w:r>
      <w:r w:rsidR="007356FB" w:rsidRPr="00B90713">
        <w:rPr>
          <w:bCs/>
          <w:sz w:val="20"/>
        </w:rPr>
        <w:t xml:space="preserve"> o radnim odnosima, važećim kolektivnim ugovorima i ostalim važećim propisima</w:t>
      </w:r>
      <w:r w:rsidR="00EE13E6" w:rsidRPr="00B90713">
        <w:rPr>
          <w:bCs/>
          <w:sz w:val="20"/>
        </w:rPr>
        <w:t>.</w:t>
      </w:r>
    </w:p>
    <w:p w14:paraId="2B3E2F2C" w14:textId="77777777" w:rsidR="00007BC1" w:rsidRPr="00B90713" w:rsidRDefault="00007BC1" w:rsidP="00090807">
      <w:pPr>
        <w:jc w:val="both"/>
        <w:rPr>
          <w:bCs/>
          <w:lang w:val="hr-HR"/>
        </w:rPr>
      </w:pPr>
      <w:r w:rsidRPr="00B90713">
        <w:rPr>
          <w:bCs/>
          <w:lang w:val="hr-HR"/>
        </w:rPr>
        <w:t xml:space="preserve">U svom radu radnici su dužni pridržavati se </w:t>
      </w:r>
      <w:r w:rsidR="007356FB" w:rsidRPr="00B90713">
        <w:rPr>
          <w:bCs/>
          <w:lang w:val="hr-HR"/>
        </w:rPr>
        <w:t>zakona, podzakonskih akata, Statuta, općih akata, a posebno</w:t>
      </w:r>
      <w:r w:rsidRPr="00B90713">
        <w:rPr>
          <w:bCs/>
          <w:lang w:val="hr-HR"/>
        </w:rPr>
        <w:t xml:space="preserve"> Godišnjeg plana i programa rada Škole, </w:t>
      </w:r>
      <w:r w:rsidR="007356FB" w:rsidRPr="00B90713">
        <w:rPr>
          <w:bCs/>
          <w:lang w:val="hr-HR"/>
        </w:rPr>
        <w:t>te stručno, odgovorno i pravovremeno izvršavati radne zadatke.</w:t>
      </w:r>
    </w:p>
    <w:p w14:paraId="0BA46774" w14:textId="77777777" w:rsidR="007356FB" w:rsidRPr="00B90713" w:rsidRDefault="007356FB" w:rsidP="00090807">
      <w:pPr>
        <w:jc w:val="both"/>
        <w:rPr>
          <w:bCs/>
          <w:lang w:val="hr-HR"/>
        </w:rPr>
      </w:pPr>
      <w:r w:rsidRPr="00B90713">
        <w:rPr>
          <w:bCs/>
          <w:lang w:val="hr-HR"/>
        </w:rPr>
        <w:t>U obavljanju svojih radnih obveza radnici Škole dužni su međusobno surađivati, posebice u ostvarivanju Godišnjeg plana i programa rada.</w:t>
      </w:r>
    </w:p>
    <w:p w14:paraId="3D219705" w14:textId="77777777" w:rsidR="00007BC1" w:rsidRPr="00B90713" w:rsidRDefault="00007BC1">
      <w:pPr>
        <w:rPr>
          <w:bCs/>
          <w:lang w:val="hr-HR"/>
        </w:rPr>
      </w:pPr>
    </w:p>
    <w:p w14:paraId="4CAB7867" w14:textId="77777777" w:rsidR="00007BC1" w:rsidRPr="00B90713" w:rsidRDefault="00007BC1">
      <w:pPr>
        <w:pStyle w:val="Heading3"/>
        <w:jc w:val="both"/>
        <w:rPr>
          <w:sz w:val="20"/>
        </w:rPr>
      </w:pPr>
      <w:r w:rsidRPr="00B90713">
        <w:rPr>
          <w:sz w:val="20"/>
        </w:rPr>
        <w:t>PRIJELAZNE I ZAVRŠNE ODREDBE</w:t>
      </w:r>
    </w:p>
    <w:p w14:paraId="6936DC3C" w14:textId="77777777" w:rsidR="00007BC1" w:rsidRPr="00B90713" w:rsidRDefault="00007BC1">
      <w:pPr>
        <w:pStyle w:val="Heading3"/>
        <w:numPr>
          <w:ilvl w:val="0"/>
          <w:numId w:val="0"/>
        </w:numPr>
        <w:jc w:val="both"/>
        <w:rPr>
          <w:sz w:val="20"/>
        </w:rPr>
      </w:pPr>
    </w:p>
    <w:p w14:paraId="78ABDB4F" w14:textId="77777777" w:rsidR="00007BC1" w:rsidRPr="00B90713" w:rsidRDefault="00007BC1">
      <w:pPr>
        <w:jc w:val="center"/>
        <w:rPr>
          <w:b/>
          <w:lang w:val="hr-HR"/>
        </w:rPr>
      </w:pPr>
      <w:r w:rsidRPr="00B90713">
        <w:rPr>
          <w:lang w:val="hr-HR"/>
        </w:rPr>
        <w:t xml:space="preserve"> </w:t>
      </w:r>
      <w:r w:rsidRPr="00B90713">
        <w:rPr>
          <w:b/>
          <w:lang w:val="hr-HR"/>
        </w:rPr>
        <w:t xml:space="preserve">Članak </w:t>
      </w:r>
      <w:r w:rsidR="009D6641" w:rsidRPr="00B90713">
        <w:rPr>
          <w:b/>
          <w:lang w:val="hr-HR"/>
        </w:rPr>
        <w:t>35</w:t>
      </w:r>
      <w:r w:rsidRPr="00B90713">
        <w:rPr>
          <w:b/>
          <w:lang w:val="hr-HR"/>
        </w:rPr>
        <w:t>.</w:t>
      </w:r>
    </w:p>
    <w:p w14:paraId="74096D04" w14:textId="77777777" w:rsidR="00007BC1" w:rsidRPr="00B90713" w:rsidRDefault="00BA48EF" w:rsidP="00090807">
      <w:pPr>
        <w:pStyle w:val="BodyText2"/>
        <w:tabs>
          <w:tab w:val="left" w:pos="426"/>
        </w:tabs>
        <w:jc w:val="both"/>
        <w:rPr>
          <w:bCs/>
          <w:sz w:val="20"/>
        </w:rPr>
      </w:pPr>
      <w:r w:rsidRPr="00B90713">
        <w:rPr>
          <w:bCs/>
          <w:sz w:val="20"/>
        </w:rPr>
        <w:t xml:space="preserve">Radnici koji se na dan stupanja na snagu ovog Pravilnika zateknu u radnom odnosu na neodređeno vrijeme u Školi, a nemaju vrstu i/ili razinu obrazovanja propisanu ovim Pravilnikom, </w:t>
      </w:r>
      <w:r w:rsidR="009D6641" w:rsidRPr="00B90713">
        <w:rPr>
          <w:bCs/>
          <w:sz w:val="20"/>
        </w:rPr>
        <w:t xml:space="preserve"> </w:t>
      </w:r>
      <w:r w:rsidRPr="00B90713">
        <w:rPr>
          <w:bCs/>
          <w:sz w:val="20"/>
        </w:rPr>
        <w:t>nastavljaju</w:t>
      </w:r>
      <w:r w:rsidR="009D6641" w:rsidRPr="00B90713">
        <w:rPr>
          <w:bCs/>
          <w:sz w:val="20"/>
        </w:rPr>
        <w:t xml:space="preserve"> </w:t>
      </w:r>
      <w:r w:rsidRPr="00B90713">
        <w:rPr>
          <w:bCs/>
          <w:sz w:val="20"/>
        </w:rPr>
        <w:t xml:space="preserve"> s obavljanjem poslova svog radnog mjesta.</w:t>
      </w:r>
    </w:p>
    <w:p w14:paraId="28A83475" w14:textId="77777777" w:rsidR="00007BC1" w:rsidRPr="00B90713" w:rsidRDefault="00007BC1">
      <w:pPr>
        <w:tabs>
          <w:tab w:val="left" w:pos="426"/>
        </w:tabs>
        <w:rPr>
          <w:bCs/>
          <w:lang w:val="hr-HR"/>
        </w:rPr>
      </w:pPr>
    </w:p>
    <w:p w14:paraId="57F125AC" w14:textId="77777777" w:rsidR="00007BC1" w:rsidRPr="00B90713" w:rsidRDefault="00007BC1">
      <w:pPr>
        <w:tabs>
          <w:tab w:val="left" w:pos="426"/>
        </w:tabs>
        <w:jc w:val="center"/>
        <w:rPr>
          <w:b/>
          <w:lang w:val="hr-HR"/>
        </w:rPr>
      </w:pPr>
      <w:r w:rsidRPr="00B90713">
        <w:rPr>
          <w:b/>
          <w:lang w:val="hr-HR"/>
        </w:rPr>
        <w:t xml:space="preserve">Članak </w:t>
      </w:r>
      <w:r w:rsidR="009D6641" w:rsidRPr="00B90713">
        <w:rPr>
          <w:b/>
          <w:lang w:val="hr-HR"/>
        </w:rPr>
        <w:t>36</w:t>
      </w:r>
      <w:r w:rsidRPr="00B90713">
        <w:rPr>
          <w:b/>
          <w:lang w:val="hr-HR"/>
        </w:rPr>
        <w:t>.</w:t>
      </w:r>
    </w:p>
    <w:p w14:paraId="593F2807" w14:textId="530059BE" w:rsidR="00007BC1" w:rsidRPr="00B90713" w:rsidRDefault="00BA48EF">
      <w:pPr>
        <w:tabs>
          <w:tab w:val="left" w:pos="426"/>
        </w:tabs>
        <w:rPr>
          <w:lang w:val="hr-HR"/>
        </w:rPr>
      </w:pPr>
      <w:r w:rsidRPr="00B90713">
        <w:rPr>
          <w:lang w:val="hr-HR"/>
        </w:rPr>
        <w:t>Ovaj Pravilnik može se mijenjati i dopunjavati samo na način i u postupku po kojem je</w:t>
      </w:r>
      <w:r w:rsidR="00F213C5">
        <w:rPr>
          <w:lang w:val="hr-HR"/>
        </w:rPr>
        <w:t xml:space="preserve"> i</w:t>
      </w:r>
      <w:r w:rsidRPr="00B90713">
        <w:rPr>
          <w:lang w:val="hr-HR"/>
        </w:rPr>
        <w:t xml:space="preserve"> donesen.</w:t>
      </w:r>
    </w:p>
    <w:p w14:paraId="66EF67A3" w14:textId="77777777" w:rsidR="009444A7" w:rsidRPr="00B90713" w:rsidRDefault="009444A7">
      <w:pPr>
        <w:pStyle w:val="BodyText2"/>
        <w:tabs>
          <w:tab w:val="left" w:pos="426"/>
        </w:tabs>
        <w:rPr>
          <w:sz w:val="20"/>
        </w:rPr>
      </w:pPr>
    </w:p>
    <w:p w14:paraId="0967C2EB" w14:textId="77777777" w:rsidR="009444A7" w:rsidRPr="00B90713" w:rsidRDefault="009444A7" w:rsidP="009444A7">
      <w:pPr>
        <w:tabs>
          <w:tab w:val="left" w:pos="426"/>
        </w:tabs>
        <w:jc w:val="center"/>
        <w:rPr>
          <w:b/>
          <w:lang w:val="hr-HR"/>
        </w:rPr>
      </w:pPr>
      <w:r w:rsidRPr="00B90713">
        <w:rPr>
          <w:b/>
          <w:lang w:val="hr-HR"/>
        </w:rPr>
        <w:t xml:space="preserve">Članak </w:t>
      </w:r>
      <w:r w:rsidR="009D6641" w:rsidRPr="00B90713">
        <w:rPr>
          <w:b/>
          <w:lang w:val="hr-HR"/>
        </w:rPr>
        <w:t>37</w:t>
      </w:r>
      <w:r w:rsidRPr="00B90713">
        <w:rPr>
          <w:b/>
          <w:lang w:val="hr-HR"/>
        </w:rPr>
        <w:t>.</w:t>
      </w:r>
    </w:p>
    <w:p w14:paraId="6CAD57A8" w14:textId="77777777" w:rsidR="00007BC1" w:rsidRPr="00B90713" w:rsidRDefault="009444A7">
      <w:pPr>
        <w:pStyle w:val="BodyText2"/>
        <w:tabs>
          <w:tab w:val="left" w:pos="426"/>
        </w:tabs>
        <w:rPr>
          <w:sz w:val="20"/>
        </w:rPr>
      </w:pPr>
      <w:r w:rsidRPr="00B90713">
        <w:rPr>
          <w:sz w:val="20"/>
        </w:rPr>
        <w:t xml:space="preserve">Ovaj </w:t>
      </w:r>
      <w:r w:rsidR="00007BC1" w:rsidRPr="00B90713">
        <w:rPr>
          <w:sz w:val="20"/>
        </w:rPr>
        <w:t xml:space="preserve">Pravilnik stupa na snagu </w:t>
      </w:r>
      <w:r w:rsidRPr="00B90713">
        <w:rPr>
          <w:sz w:val="20"/>
        </w:rPr>
        <w:t>osmog</w:t>
      </w:r>
      <w:r w:rsidR="00007BC1" w:rsidRPr="00B90713">
        <w:rPr>
          <w:sz w:val="20"/>
        </w:rPr>
        <w:t xml:space="preserve"> dana </w:t>
      </w:r>
      <w:r w:rsidRPr="00B90713">
        <w:rPr>
          <w:sz w:val="20"/>
        </w:rPr>
        <w:t>od dana objave</w:t>
      </w:r>
      <w:r w:rsidR="00007BC1" w:rsidRPr="00B90713">
        <w:rPr>
          <w:sz w:val="20"/>
        </w:rPr>
        <w:t xml:space="preserve"> na </w:t>
      </w:r>
      <w:r w:rsidRPr="00B90713">
        <w:rPr>
          <w:sz w:val="20"/>
        </w:rPr>
        <w:t>o</w:t>
      </w:r>
      <w:r w:rsidR="00007BC1" w:rsidRPr="00B90713">
        <w:rPr>
          <w:sz w:val="20"/>
        </w:rPr>
        <w:t>glasnoj ploči Škole.</w:t>
      </w:r>
    </w:p>
    <w:p w14:paraId="5108C144" w14:textId="77777777" w:rsidR="00007BC1" w:rsidRPr="00B90713" w:rsidRDefault="00007BC1" w:rsidP="009444A7">
      <w:pPr>
        <w:pStyle w:val="BodyText2"/>
        <w:tabs>
          <w:tab w:val="left" w:pos="426"/>
        </w:tabs>
        <w:rPr>
          <w:sz w:val="20"/>
        </w:rPr>
      </w:pPr>
    </w:p>
    <w:p w14:paraId="57EB23A5" w14:textId="77777777" w:rsidR="00007BC1" w:rsidRPr="00B90713" w:rsidRDefault="00007BC1" w:rsidP="009444A7">
      <w:pPr>
        <w:pStyle w:val="BodyText2"/>
        <w:tabs>
          <w:tab w:val="left" w:pos="426"/>
        </w:tabs>
        <w:rPr>
          <w:sz w:val="20"/>
        </w:rPr>
      </w:pPr>
    </w:p>
    <w:p w14:paraId="34BA4ED9" w14:textId="54E224CE" w:rsidR="00007BC1" w:rsidRPr="00B90713" w:rsidRDefault="00C85449" w:rsidP="009444A7">
      <w:pPr>
        <w:pStyle w:val="BodyText2"/>
        <w:tabs>
          <w:tab w:val="left" w:pos="426"/>
        </w:tabs>
        <w:rPr>
          <w:sz w:val="20"/>
        </w:rPr>
      </w:pPr>
      <w:r w:rsidRPr="00B90713">
        <w:rPr>
          <w:sz w:val="20"/>
        </w:rPr>
        <w:t>Buje</w:t>
      </w:r>
      <w:r w:rsidR="00007BC1" w:rsidRPr="00B90713">
        <w:rPr>
          <w:sz w:val="20"/>
        </w:rPr>
        <w:t xml:space="preserve">, </w:t>
      </w:r>
      <w:r w:rsidR="00133BFC">
        <w:rPr>
          <w:sz w:val="20"/>
        </w:rPr>
        <w:t>12.07.</w:t>
      </w:r>
      <w:r w:rsidR="00627057" w:rsidRPr="00B90713">
        <w:rPr>
          <w:sz w:val="20"/>
        </w:rPr>
        <w:t>20</w:t>
      </w:r>
      <w:r w:rsidR="009444A7" w:rsidRPr="00B90713">
        <w:rPr>
          <w:sz w:val="20"/>
        </w:rPr>
        <w:t>24</w:t>
      </w:r>
      <w:r w:rsidR="00627057" w:rsidRPr="00B90713">
        <w:rPr>
          <w:sz w:val="20"/>
        </w:rPr>
        <w:t>.</w:t>
      </w:r>
      <w:r w:rsidR="00007BC1" w:rsidRPr="00B90713">
        <w:rPr>
          <w:sz w:val="20"/>
        </w:rPr>
        <w:t xml:space="preserve"> </w:t>
      </w:r>
    </w:p>
    <w:p w14:paraId="24371CFE" w14:textId="5BD3A0DC" w:rsidR="004935A3" w:rsidRPr="00B90713" w:rsidRDefault="009444A7" w:rsidP="009444A7">
      <w:pPr>
        <w:pStyle w:val="BodyText2"/>
        <w:tabs>
          <w:tab w:val="left" w:pos="426"/>
        </w:tabs>
        <w:rPr>
          <w:sz w:val="20"/>
        </w:rPr>
      </w:pPr>
      <w:r w:rsidRPr="00B90713">
        <w:rPr>
          <w:sz w:val="20"/>
        </w:rPr>
        <w:t>KLASA:</w:t>
      </w:r>
      <w:r w:rsidR="004935A3" w:rsidRPr="00B90713">
        <w:rPr>
          <w:sz w:val="20"/>
        </w:rPr>
        <w:t xml:space="preserve"> </w:t>
      </w:r>
      <w:r w:rsidR="005A252E">
        <w:rPr>
          <w:sz w:val="20"/>
        </w:rPr>
        <w:t>007-02/24-01/1</w:t>
      </w:r>
      <w:r w:rsidR="004A332D" w:rsidRPr="00B90713">
        <w:rPr>
          <w:sz w:val="20"/>
        </w:rPr>
        <w:tab/>
      </w:r>
    </w:p>
    <w:p w14:paraId="7160082C" w14:textId="7257C407" w:rsidR="004935A3" w:rsidRPr="00B90713" w:rsidRDefault="009444A7" w:rsidP="009444A7">
      <w:pPr>
        <w:pStyle w:val="BodyText2"/>
        <w:tabs>
          <w:tab w:val="left" w:pos="426"/>
        </w:tabs>
        <w:rPr>
          <w:sz w:val="20"/>
        </w:rPr>
      </w:pPr>
      <w:r w:rsidRPr="00B90713">
        <w:rPr>
          <w:sz w:val="20"/>
        </w:rPr>
        <w:t>URBROJ</w:t>
      </w:r>
      <w:r w:rsidR="004935A3" w:rsidRPr="00B90713">
        <w:rPr>
          <w:sz w:val="20"/>
        </w:rPr>
        <w:t>:</w:t>
      </w:r>
      <w:r w:rsidR="005A252E">
        <w:rPr>
          <w:sz w:val="20"/>
        </w:rPr>
        <w:t>2105-21-01/24-1</w:t>
      </w:r>
      <w:r w:rsidR="004935A3" w:rsidRPr="00B90713">
        <w:rPr>
          <w:sz w:val="20"/>
        </w:rPr>
        <w:t xml:space="preserve"> </w:t>
      </w:r>
      <w:r w:rsidR="004A332D" w:rsidRPr="00B90713">
        <w:rPr>
          <w:sz w:val="20"/>
        </w:rPr>
        <w:tab/>
      </w:r>
    </w:p>
    <w:p w14:paraId="0C268044" w14:textId="77777777" w:rsidR="004935A3" w:rsidRPr="00B90713" w:rsidRDefault="004935A3" w:rsidP="009444A7">
      <w:pPr>
        <w:pStyle w:val="BodyText2"/>
        <w:tabs>
          <w:tab w:val="left" w:pos="426"/>
        </w:tabs>
        <w:rPr>
          <w:sz w:val="20"/>
        </w:rPr>
      </w:pPr>
    </w:p>
    <w:p w14:paraId="3C1362FB" w14:textId="77777777" w:rsidR="004935A3" w:rsidRPr="00B90713" w:rsidRDefault="004935A3" w:rsidP="00C85449">
      <w:pPr>
        <w:pStyle w:val="BodyText2"/>
        <w:tabs>
          <w:tab w:val="left" w:pos="426"/>
        </w:tabs>
        <w:jc w:val="right"/>
        <w:rPr>
          <w:sz w:val="20"/>
        </w:rPr>
      </w:pPr>
      <w:r w:rsidRPr="00B90713">
        <w:rPr>
          <w:sz w:val="20"/>
        </w:rPr>
        <w:tab/>
      </w:r>
      <w:r w:rsidRPr="00B90713">
        <w:rPr>
          <w:sz w:val="20"/>
        </w:rPr>
        <w:tab/>
      </w:r>
      <w:r w:rsidRPr="00B90713">
        <w:rPr>
          <w:sz w:val="20"/>
        </w:rPr>
        <w:tab/>
      </w:r>
      <w:r w:rsidRPr="00B90713">
        <w:rPr>
          <w:sz w:val="20"/>
        </w:rPr>
        <w:tab/>
      </w:r>
      <w:r w:rsidRPr="00B90713">
        <w:rPr>
          <w:sz w:val="20"/>
        </w:rPr>
        <w:tab/>
      </w:r>
      <w:r w:rsidRPr="00B90713">
        <w:rPr>
          <w:sz w:val="20"/>
        </w:rPr>
        <w:tab/>
      </w:r>
      <w:r w:rsidRPr="00B90713">
        <w:rPr>
          <w:sz w:val="20"/>
        </w:rPr>
        <w:tab/>
      </w:r>
      <w:r w:rsidRPr="00B90713">
        <w:rPr>
          <w:sz w:val="20"/>
        </w:rPr>
        <w:tab/>
        <w:t xml:space="preserve"> Predsjedni</w:t>
      </w:r>
      <w:r w:rsidR="00C85449" w:rsidRPr="00B90713">
        <w:rPr>
          <w:sz w:val="20"/>
        </w:rPr>
        <w:t>k</w:t>
      </w:r>
      <w:r w:rsidRPr="00B90713">
        <w:rPr>
          <w:sz w:val="20"/>
        </w:rPr>
        <w:t xml:space="preserve"> Školskog odbora</w:t>
      </w:r>
    </w:p>
    <w:p w14:paraId="4EC90C74" w14:textId="77777777" w:rsidR="004935A3" w:rsidRPr="00B90713" w:rsidRDefault="004935A3" w:rsidP="00C85449">
      <w:pPr>
        <w:pStyle w:val="BodyText2"/>
        <w:tabs>
          <w:tab w:val="left" w:pos="426"/>
        </w:tabs>
        <w:jc w:val="right"/>
        <w:rPr>
          <w:sz w:val="20"/>
        </w:rPr>
      </w:pPr>
    </w:p>
    <w:p w14:paraId="11EF8CBE" w14:textId="30E85774" w:rsidR="004935A3" w:rsidRPr="00B90713" w:rsidRDefault="004935A3" w:rsidP="00C85449">
      <w:pPr>
        <w:pStyle w:val="BodyText2"/>
        <w:tabs>
          <w:tab w:val="left" w:pos="426"/>
        </w:tabs>
        <w:jc w:val="right"/>
        <w:rPr>
          <w:sz w:val="20"/>
        </w:rPr>
      </w:pPr>
      <w:r w:rsidRPr="00B90713">
        <w:rPr>
          <w:sz w:val="20"/>
        </w:rPr>
        <w:tab/>
      </w:r>
      <w:r w:rsidRPr="00B90713">
        <w:rPr>
          <w:sz w:val="20"/>
        </w:rPr>
        <w:tab/>
      </w:r>
      <w:r w:rsidRPr="00B90713">
        <w:rPr>
          <w:sz w:val="20"/>
        </w:rPr>
        <w:tab/>
      </w:r>
      <w:r w:rsidRPr="00B90713">
        <w:rPr>
          <w:sz w:val="20"/>
        </w:rPr>
        <w:tab/>
      </w:r>
      <w:r w:rsidRPr="00B90713">
        <w:rPr>
          <w:sz w:val="20"/>
        </w:rPr>
        <w:tab/>
      </w:r>
      <w:r w:rsidRPr="00B90713">
        <w:rPr>
          <w:sz w:val="20"/>
        </w:rPr>
        <w:tab/>
      </w:r>
      <w:r w:rsidRPr="00B90713">
        <w:rPr>
          <w:sz w:val="20"/>
        </w:rPr>
        <w:tab/>
      </w:r>
      <w:r w:rsidRPr="00B90713">
        <w:rPr>
          <w:sz w:val="20"/>
        </w:rPr>
        <w:tab/>
      </w:r>
      <w:r w:rsidR="009444A7" w:rsidRPr="00B90713">
        <w:rPr>
          <w:sz w:val="20"/>
        </w:rPr>
        <w:t>________</w:t>
      </w:r>
      <w:r w:rsidRPr="00B90713">
        <w:rPr>
          <w:sz w:val="20"/>
        </w:rPr>
        <w:t>_______________</w:t>
      </w:r>
    </w:p>
    <w:p w14:paraId="2DF71D41" w14:textId="77777777" w:rsidR="004935A3" w:rsidRPr="00B90713" w:rsidRDefault="004935A3" w:rsidP="00C85449">
      <w:pPr>
        <w:pStyle w:val="BodyText2"/>
        <w:tabs>
          <w:tab w:val="left" w:pos="426"/>
        </w:tabs>
        <w:jc w:val="right"/>
        <w:rPr>
          <w:sz w:val="20"/>
        </w:rPr>
      </w:pPr>
      <w:r w:rsidRPr="00B90713">
        <w:rPr>
          <w:sz w:val="20"/>
        </w:rPr>
        <w:tab/>
      </w:r>
      <w:r w:rsidRPr="00B90713">
        <w:rPr>
          <w:sz w:val="20"/>
        </w:rPr>
        <w:tab/>
      </w:r>
      <w:r w:rsidRPr="00B90713">
        <w:rPr>
          <w:sz w:val="20"/>
        </w:rPr>
        <w:tab/>
      </w:r>
      <w:r w:rsidRPr="00B90713">
        <w:rPr>
          <w:sz w:val="20"/>
        </w:rPr>
        <w:tab/>
      </w:r>
      <w:r w:rsidRPr="00B90713">
        <w:rPr>
          <w:sz w:val="20"/>
        </w:rPr>
        <w:tab/>
      </w:r>
      <w:r w:rsidRPr="00B90713">
        <w:rPr>
          <w:sz w:val="20"/>
        </w:rPr>
        <w:tab/>
      </w:r>
      <w:r w:rsidRPr="00B90713">
        <w:rPr>
          <w:sz w:val="20"/>
        </w:rPr>
        <w:tab/>
      </w:r>
      <w:r w:rsidRPr="00B90713">
        <w:rPr>
          <w:sz w:val="20"/>
        </w:rPr>
        <w:tab/>
      </w:r>
      <w:r w:rsidR="00C85449" w:rsidRPr="00B90713">
        <w:rPr>
          <w:sz w:val="20"/>
        </w:rPr>
        <w:t>Giordano Trani</w:t>
      </w:r>
      <w:r w:rsidRPr="00B90713">
        <w:rPr>
          <w:sz w:val="20"/>
        </w:rPr>
        <w:t>, prof.</w:t>
      </w:r>
    </w:p>
    <w:p w14:paraId="7C2A2458" w14:textId="77777777" w:rsidR="004935A3" w:rsidRPr="00B90713" w:rsidRDefault="004935A3" w:rsidP="00C85449">
      <w:pPr>
        <w:jc w:val="right"/>
        <w:rPr>
          <w:lang w:val="hr-HR" w:eastAsia="en-US"/>
        </w:rPr>
      </w:pPr>
    </w:p>
    <w:p w14:paraId="77C14D16" w14:textId="77777777" w:rsidR="004935A3" w:rsidRPr="00B90713" w:rsidRDefault="004935A3" w:rsidP="004935A3">
      <w:pPr>
        <w:jc w:val="both"/>
        <w:rPr>
          <w:lang w:val="hr-HR" w:eastAsia="en-US"/>
        </w:rPr>
      </w:pPr>
    </w:p>
    <w:p w14:paraId="4DB72E6A" w14:textId="77777777" w:rsidR="004935A3" w:rsidRPr="00B90713" w:rsidRDefault="004935A3" w:rsidP="004935A3">
      <w:pPr>
        <w:jc w:val="both"/>
        <w:rPr>
          <w:lang w:val="hr-HR" w:eastAsia="en-US"/>
        </w:rPr>
      </w:pPr>
    </w:p>
    <w:p w14:paraId="077C883B" w14:textId="5C8E05BD" w:rsidR="004935A3" w:rsidRPr="00B90713" w:rsidRDefault="009444A7" w:rsidP="004935A3">
      <w:pPr>
        <w:jc w:val="both"/>
        <w:rPr>
          <w:lang w:val="hr-HR"/>
        </w:rPr>
      </w:pPr>
      <w:r w:rsidRPr="00B90713">
        <w:rPr>
          <w:lang w:val="hr-HR"/>
        </w:rPr>
        <w:t>Pravilnik je</w:t>
      </w:r>
      <w:r w:rsidR="004935A3" w:rsidRPr="00B90713">
        <w:rPr>
          <w:lang w:val="hr-HR"/>
        </w:rPr>
        <w:t xml:space="preserve"> objavljen </w:t>
      </w:r>
      <w:r w:rsidRPr="00B90713">
        <w:rPr>
          <w:lang w:val="hr-HR"/>
        </w:rPr>
        <w:t>na o</w:t>
      </w:r>
      <w:r w:rsidR="004935A3" w:rsidRPr="00B90713">
        <w:rPr>
          <w:lang w:val="hr-HR"/>
        </w:rPr>
        <w:t xml:space="preserve">glasnoj ploči </w:t>
      </w:r>
      <w:r w:rsidRPr="00B90713">
        <w:rPr>
          <w:lang w:val="hr-HR"/>
        </w:rPr>
        <w:t xml:space="preserve">Škole </w:t>
      </w:r>
      <w:r w:rsidR="004935A3" w:rsidRPr="00B90713">
        <w:rPr>
          <w:lang w:val="hr-HR"/>
        </w:rPr>
        <w:t xml:space="preserve">dana </w:t>
      </w:r>
      <w:r w:rsidR="00BC39B4">
        <w:rPr>
          <w:lang w:val="hr-HR"/>
        </w:rPr>
        <w:t>12.07.2024.</w:t>
      </w:r>
      <w:r w:rsidR="004935A3" w:rsidRPr="00B90713">
        <w:rPr>
          <w:lang w:val="hr-HR"/>
        </w:rPr>
        <w:t>, a stup</w:t>
      </w:r>
      <w:r w:rsidRPr="00B90713">
        <w:rPr>
          <w:lang w:val="hr-HR"/>
        </w:rPr>
        <w:t>io je</w:t>
      </w:r>
      <w:r w:rsidR="004935A3" w:rsidRPr="00B90713">
        <w:rPr>
          <w:lang w:val="hr-HR"/>
        </w:rPr>
        <w:t xml:space="preserve"> na snagu dana </w:t>
      </w:r>
      <w:r w:rsidR="00BC39B4">
        <w:rPr>
          <w:lang w:val="hr-HR"/>
        </w:rPr>
        <w:t>20.07.</w:t>
      </w:r>
      <w:r w:rsidRPr="00B90713">
        <w:rPr>
          <w:lang w:val="hr-HR"/>
        </w:rPr>
        <w:t>2024</w:t>
      </w:r>
      <w:r w:rsidR="004935A3" w:rsidRPr="00B90713">
        <w:rPr>
          <w:lang w:val="hr-HR"/>
        </w:rPr>
        <w:t>. godine.</w:t>
      </w:r>
    </w:p>
    <w:p w14:paraId="464FD29E" w14:textId="77777777" w:rsidR="00BC39B4" w:rsidRPr="00B90713" w:rsidRDefault="00BC39B4" w:rsidP="004935A3">
      <w:pPr>
        <w:jc w:val="both"/>
        <w:rPr>
          <w:lang w:val="hr-HR"/>
        </w:rPr>
      </w:pPr>
    </w:p>
    <w:p w14:paraId="6CADD1D3" w14:textId="77777777" w:rsidR="004935A3" w:rsidRPr="00B90713" w:rsidRDefault="004935A3" w:rsidP="004935A3">
      <w:pPr>
        <w:jc w:val="both"/>
        <w:rPr>
          <w:lang w:val="hr-HR"/>
        </w:rPr>
      </w:pPr>
    </w:p>
    <w:p w14:paraId="63577A8B" w14:textId="77777777" w:rsidR="004935A3" w:rsidRPr="00B90713" w:rsidRDefault="004935A3" w:rsidP="00C85449">
      <w:pPr>
        <w:jc w:val="right"/>
        <w:rPr>
          <w:lang w:val="hr-HR"/>
        </w:rPr>
      </w:pPr>
    </w:p>
    <w:p w14:paraId="2E05201B" w14:textId="77777777" w:rsidR="004935A3" w:rsidRPr="00B90713" w:rsidRDefault="004935A3" w:rsidP="00C85449">
      <w:pPr>
        <w:jc w:val="right"/>
        <w:rPr>
          <w:lang w:val="hr-HR"/>
        </w:rPr>
      </w:pP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t xml:space="preserve">        </w:t>
      </w:r>
      <w:r w:rsidR="009444A7" w:rsidRPr="00B90713">
        <w:rPr>
          <w:lang w:val="hr-HR"/>
        </w:rPr>
        <w:t>Ravnatelj</w:t>
      </w:r>
    </w:p>
    <w:p w14:paraId="75B0E35C" w14:textId="0D9CB44D" w:rsidR="00007BC1" w:rsidRPr="00B90713" w:rsidRDefault="004935A3" w:rsidP="00BC39B4">
      <w:pPr>
        <w:ind w:right="-283"/>
        <w:jc w:val="right"/>
        <w:rPr>
          <w:lang w:val="hr-HR"/>
        </w:rPr>
      </w:pP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t xml:space="preserve">    </w:t>
      </w:r>
      <w:r w:rsidR="00C85449" w:rsidRPr="00B90713">
        <w:rPr>
          <w:lang w:val="hr-HR"/>
        </w:rPr>
        <w:t xml:space="preserve">          </w:t>
      </w:r>
      <w:r w:rsidR="009444A7" w:rsidRPr="00B90713">
        <w:rPr>
          <w:lang w:val="hr-HR"/>
        </w:rPr>
        <w:tab/>
      </w:r>
      <w:r w:rsidR="00C85449" w:rsidRPr="00B90713">
        <w:rPr>
          <w:lang w:val="hr-HR"/>
        </w:rPr>
        <w:t xml:space="preserve">          </w:t>
      </w:r>
      <w:r w:rsidRPr="00B90713">
        <w:rPr>
          <w:lang w:val="hr-HR"/>
        </w:rPr>
        <w:t>_______________________</w:t>
      </w: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r>
      <w:r w:rsidRPr="00B90713">
        <w:rPr>
          <w:lang w:val="hr-HR"/>
        </w:rPr>
        <w:tab/>
        <w:t xml:space="preserve">    </w:t>
      </w:r>
      <w:r w:rsidRPr="00B90713">
        <w:rPr>
          <w:lang w:val="hr-HR"/>
        </w:rPr>
        <w:tab/>
        <w:t xml:space="preserve">   </w:t>
      </w:r>
      <w:r w:rsidR="00C85449" w:rsidRPr="00B90713">
        <w:rPr>
          <w:lang w:val="hr-HR"/>
        </w:rPr>
        <w:t>Franko Gergorić</w:t>
      </w:r>
      <w:r w:rsidR="009444A7" w:rsidRPr="00B90713">
        <w:rPr>
          <w:lang w:val="hr-HR"/>
        </w:rPr>
        <w:t>, prof.</w:t>
      </w:r>
    </w:p>
    <w:sectPr w:rsidR="00007BC1" w:rsidRPr="00B90713" w:rsidSect="00BC39B4">
      <w:footerReference w:type="even" r:id="rId10"/>
      <w:footerReference w:type="default" r:id="rId11"/>
      <w:pgSz w:w="11906" w:h="16838"/>
      <w:pgMar w:top="709" w:right="1274" w:bottom="993" w:left="1276"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721A" w14:textId="77777777" w:rsidR="00EA21AA" w:rsidRDefault="00EA21AA">
      <w:r>
        <w:separator/>
      </w:r>
    </w:p>
  </w:endnote>
  <w:endnote w:type="continuationSeparator" w:id="0">
    <w:p w14:paraId="336F300B" w14:textId="77777777" w:rsidR="00EA21AA" w:rsidRDefault="00EA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DE502" w14:textId="77777777" w:rsidR="00007BC1" w:rsidRDefault="00007B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A774A4" w14:textId="77777777" w:rsidR="00007BC1" w:rsidRDefault="00007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5D84D" w14:textId="77777777" w:rsidR="006E25AD" w:rsidRDefault="006E25AD">
    <w:pPr>
      <w:pStyle w:val="Footer"/>
      <w:jc w:val="right"/>
    </w:pPr>
    <w:r>
      <w:fldChar w:fldCharType="begin"/>
    </w:r>
    <w:r>
      <w:instrText>PAGE   \* MERGEFORMAT</w:instrText>
    </w:r>
    <w:r>
      <w:fldChar w:fldCharType="separate"/>
    </w:r>
    <w:r w:rsidR="008E2910" w:rsidRPr="008E2910">
      <w:rPr>
        <w:noProof/>
        <w:lang w:val="hr-HR"/>
      </w:rPr>
      <w:t>2</w:t>
    </w:r>
    <w:r>
      <w:fldChar w:fldCharType="end"/>
    </w:r>
  </w:p>
  <w:p w14:paraId="7907C81A" w14:textId="77777777" w:rsidR="00007BC1" w:rsidRDefault="00007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5B970" w14:textId="77777777" w:rsidR="00EA21AA" w:rsidRDefault="00EA21AA">
      <w:r>
        <w:separator/>
      </w:r>
    </w:p>
  </w:footnote>
  <w:footnote w:type="continuationSeparator" w:id="0">
    <w:p w14:paraId="6C9960AC" w14:textId="77777777" w:rsidR="00EA21AA" w:rsidRDefault="00EA2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3881"/>
    <w:multiLevelType w:val="hybridMultilevel"/>
    <w:tmpl w:val="12F237B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A6624E"/>
    <w:multiLevelType w:val="hybridMultilevel"/>
    <w:tmpl w:val="EE2A78E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E3614"/>
    <w:multiLevelType w:val="hybridMultilevel"/>
    <w:tmpl w:val="FB6A9CB4"/>
    <w:lvl w:ilvl="0" w:tplc="E7345E8C">
      <w:start w:val="2"/>
      <w:numFmt w:val="bullet"/>
      <w:lvlText w:val="-"/>
      <w:lvlJc w:val="left"/>
      <w:pPr>
        <w:ind w:left="786" w:hanging="360"/>
      </w:pPr>
      <w:rPr>
        <w:rFonts w:ascii="Cambria" w:eastAsia="Times New Roman" w:hAnsi="Cambria"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EA51502"/>
    <w:multiLevelType w:val="hybridMultilevel"/>
    <w:tmpl w:val="7F0C8A3E"/>
    <w:lvl w:ilvl="0" w:tplc="B4F6CC2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6349C"/>
    <w:multiLevelType w:val="multilevel"/>
    <w:tmpl w:val="DF405AE0"/>
    <w:lvl w:ilvl="0">
      <w:start w:val="1"/>
      <w:numFmt w:val="upperRoman"/>
      <w:pStyle w:val="Heading3"/>
      <w:lvlText w:val="%1."/>
      <w:lvlJc w:val="left"/>
      <w:pPr>
        <w:tabs>
          <w:tab w:val="num" w:pos="720"/>
        </w:tabs>
        <w:ind w:left="720" w:hanging="720"/>
      </w:pPr>
      <w:rPr>
        <w:rFonts w:hint="default"/>
        <w:sz w:val="28"/>
      </w:rPr>
    </w:lvl>
    <w:lvl w:ilvl="1">
      <w:start w:val="2"/>
      <w:numFmt w:val="decimal"/>
      <w:isLgl/>
      <w:lvlText w:val="%1.%2."/>
      <w:lvlJc w:val="left"/>
      <w:pPr>
        <w:tabs>
          <w:tab w:val="num" w:pos="6795"/>
        </w:tabs>
        <w:ind w:left="6795" w:hanging="420"/>
      </w:pPr>
      <w:rPr>
        <w:rFonts w:hint="default"/>
      </w:rPr>
    </w:lvl>
    <w:lvl w:ilvl="2">
      <w:start w:val="1"/>
      <w:numFmt w:val="decimal"/>
      <w:isLgl/>
      <w:lvlText w:val="%1.%2.%3."/>
      <w:lvlJc w:val="left"/>
      <w:pPr>
        <w:tabs>
          <w:tab w:val="num" w:pos="13470"/>
        </w:tabs>
        <w:ind w:left="13470" w:hanging="720"/>
      </w:pPr>
      <w:rPr>
        <w:rFonts w:hint="default"/>
      </w:rPr>
    </w:lvl>
    <w:lvl w:ilvl="3">
      <w:start w:val="1"/>
      <w:numFmt w:val="decimal"/>
      <w:isLgl/>
      <w:lvlText w:val="%1.%2.%3.%4."/>
      <w:lvlJc w:val="left"/>
      <w:pPr>
        <w:tabs>
          <w:tab w:val="num" w:pos="19845"/>
        </w:tabs>
        <w:ind w:left="19845" w:hanging="720"/>
      </w:pPr>
      <w:rPr>
        <w:rFonts w:hint="default"/>
      </w:rPr>
    </w:lvl>
    <w:lvl w:ilvl="4">
      <w:start w:val="1"/>
      <w:numFmt w:val="decimal"/>
      <w:isLgl/>
      <w:lvlText w:val="%1.%2.%3.%4.%5."/>
      <w:lvlJc w:val="left"/>
      <w:pPr>
        <w:tabs>
          <w:tab w:val="num" w:pos="26580"/>
        </w:tabs>
        <w:ind w:left="26580" w:hanging="1080"/>
      </w:pPr>
      <w:rPr>
        <w:rFonts w:hint="default"/>
      </w:rPr>
    </w:lvl>
    <w:lvl w:ilvl="5">
      <w:start w:val="1"/>
      <w:numFmt w:val="decimal"/>
      <w:isLgl/>
      <w:lvlText w:val="%1.%2.%3.%4.%5.%6."/>
      <w:lvlJc w:val="left"/>
      <w:pPr>
        <w:tabs>
          <w:tab w:val="num" w:pos="-31680"/>
        </w:tabs>
        <w:ind w:left="-32581" w:hanging="1080"/>
      </w:pPr>
      <w:rPr>
        <w:rFonts w:hint="default"/>
      </w:rPr>
    </w:lvl>
    <w:lvl w:ilvl="6">
      <w:start w:val="1"/>
      <w:numFmt w:val="decimal"/>
      <w:isLgl/>
      <w:lvlText w:val="%1.%2.%3.%4.%5.%6.%7."/>
      <w:lvlJc w:val="left"/>
      <w:pPr>
        <w:tabs>
          <w:tab w:val="num" w:pos="-25846"/>
        </w:tabs>
        <w:ind w:left="-25846" w:hanging="1440"/>
      </w:pPr>
      <w:rPr>
        <w:rFonts w:hint="default"/>
      </w:rPr>
    </w:lvl>
    <w:lvl w:ilvl="7">
      <w:start w:val="1"/>
      <w:numFmt w:val="decimal"/>
      <w:isLgl/>
      <w:lvlText w:val="%1.%2.%3.%4.%5.%6.%7.%8."/>
      <w:lvlJc w:val="left"/>
      <w:pPr>
        <w:tabs>
          <w:tab w:val="num" w:pos="-19471"/>
        </w:tabs>
        <w:ind w:left="-19471" w:hanging="1440"/>
      </w:pPr>
      <w:rPr>
        <w:rFonts w:hint="default"/>
      </w:rPr>
    </w:lvl>
    <w:lvl w:ilvl="8">
      <w:start w:val="1"/>
      <w:numFmt w:val="decimal"/>
      <w:isLgl/>
      <w:lvlText w:val="%1.%2.%3.%4.%5.%6.%7.%8.%9."/>
      <w:lvlJc w:val="left"/>
      <w:pPr>
        <w:tabs>
          <w:tab w:val="num" w:pos="-12736"/>
        </w:tabs>
        <w:ind w:left="-12736" w:hanging="1800"/>
      </w:pPr>
      <w:rPr>
        <w:rFonts w:hint="default"/>
      </w:rPr>
    </w:lvl>
  </w:abstractNum>
  <w:abstractNum w:abstractNumId="5" w15:restartNumberingAfterBreak="0">
    <w:nsid w:val="0FB41753"/>
    <w:multiLevelType w:val="hybridMultilevel"/>
    <w:tmpl w:val="A63001A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315381"/>
    <w:multiLevelType w:val="hybridMultilevel"/>
    <w:tmpl w:val="918C28DC"/>
    <w:lvl w:ilvl="0" w:tplc="E7345E8C">
      <w:start w:val="2"/>
      <w:numFmt w:val="bullet"/>
      <w:lvlText w:val="-"/>
      <w:lvlJc w:val="left"/>
      <w:pPr>
        <w:ind w:left="1068" w:hanging="360"/>
      </w:pPr>
      <w:rPr>
        <w:rFonts w:ascii="Cambria" w:eastAsia="Times New Roman" w:hAnsi="Cambria" w:cs="Times New Roman" w:hint="default"/>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7" w15:restartNumberingAfterBreak="0">
    <w:nsid w:val="19C53EFA"/>
    <w:multiLevelType w:val="hybridMultilevel"/>
    <w:tmpl w:val="574A0D10"/>
    <w:lvl w:ilvl="0" w:tplc="FFFFFFFF">
      <w:start w:val="2"/>
      <w:numFmt w:val="bullet"/>
      <w:lvlText w:val="-"/>
      <w:lvlJc w:val="left"/>
      <w:pPr>
        <w:ind w:left="720" w:hanging="360"/>
      </w:pPr>
      <w:rPr>
        <w:rFonts w:ascii="Cambria" w:eastAsia="Times New Roman" w:hAnsi="Cambria" w:cs="Times New Roman" w:hint="default"/>
      </w:rPr>
    </w:lvl>
    <w:lvl w:ilvl="1" w:tplc="E7345E8C">
      <w:start w:val="2"/>
      <w:numFmt w:val="bullet"/>
      <w:lvlText w:val="-"/>
      <w:lvlJc w:val="left"/>
      <w:pPr>
        <w:ind w:left="1440" w:hanging="360"/>
      </w:pPr>
      <w:rPr>
        <w:rFonts w:ascii="Cambria" w:eastAsia="Times New Roman" w:hAnsi="Cambri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BB3CB3"/>
    <w:multiLevelType w:val="hybridMultilevel"/>
    <w:tmpl w:val="C3A2C0F4"/>
    <w:lvl w:ilvl="0" w:tplc="E7345E8C">
      <w:start w:val="2"/>
      <w:numFmt w:val="bullet"/>
      <w:lvlText w:val="-"/>
      <w:lvlJc w:val="left"/>
      <w:pPr>
        <w:ind w:left="1146" w:hanging="360"/>
      </w:pPr>
      <w:rPr>
        <w:rFonts w:ascii="Cambria" w:eastAsia="Times New Roman" w:hAnsi="Cambria"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4FA4E17"/>
    <w:multiLevelType w:val="hybridMultilevel"/>
    <w:tmpl w:val="5130FBCA"/>
    <w:lvl w:ilvl="0" w:tplc="FFFFFFF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9201B2"/>
    <w:multiLevelType w:val="hybridMultilevel"/>
    <w:tmpl w:val="C9844BE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262FBD"/>
    <w:multiLevelType w:val="hybridMultilevel"/>
    <w:tmpl w:val="A63001A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3C3C7A"/>
    <w:multiLevelType w:val="hybridMultilevel"/>
    <w:tmpl w:val="A608EC6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482CFC"/>
    <w:multiLevelType w:val="hybridMultilevel"/>
    <w:tmpl w:val="1C22CD06"/>
    <w:lvl w:ilvl="0" w:tplc="E7345E8C">
      <w:start w:val="2"/>
      <w:numFmt w:val="bullet"/>
      <w:lvlText w:val="-"/>
      <w:lvlJc w:val="left"/>
      <w:pPr>
        <w:ind w:left="720" w:hanging="360"/>
      </w:pPr>
      <w:rPr>
        <w:rFonts w:ascii="Cambria" w:eastAsia="Times New Roman" w:hAnsi="Cambria" w:cs="Times New Roman" w:hint="default"/>
      </w:rPr>
    </w:lvl>
    <w:lvl w:ilvl="1" w:tplc="0C0A601E">
      <w:start w:val="7"/>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7D22BF"/>
    <w:multiLevelType w:val="hybridMultilevel"/>
    <w:tmpl w:val="A608EC6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DD7AD0"/>
    <w:multiLevelType w:val="hybridMultilevel"/>
    <w:tmpl w:val="7C5A1A7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9B0663"/>
    <w:multiLevelType w:val="hybridMultilevel"/>
    <w:tmpl w:val="9D707D5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517CA1"/>
    <w:multiLevelType w:val="hybridMultilevel"/>
    <w:tmpl w:val="0EF8B4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997BAB"/>
    <w:multiLevelType w:val="hybridMultilevel"/>
    <w:tmpl w:val="5E60E0BA"/>
    <w:lvl w:ilvl="0" w:tplc="FFFFFFFF">
      <w:start w:val="1"/>
      <w:numFmt w:val="decimal"/>
      <w:lvlText w:val="%1."/>
      <w:lvlJc w:val="left"/>
      <w:pPr>
        <w:ind w:left="720" w:hanging="360"/>
      </w:pPr>
      <w:rPr>
        <w:rFonts w:hint="default"/>
        <w:sz w:val="20"/>
        <w:szCs w:val="20"/>
        <w:lang w:val="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A7179E"/>
    <w:multiLevelType w:val="hybridMultilevel"/>
    <w:tmpl w:val="CF9E7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4E3946"/>
    <w:multiLevelType w:val="hybridMultilevel"/>
    <w:tmpl w:val="C3727342"/>
    <w:lvl w:ilvl="0" w:tplc="E7345E8C">
      <w:start w:val="2"/>
      <w:numFmt w:val="bullet"/>
      <w:lvlText w:val="-"/>
      <w:lvlJc w:val="left"/>
      <w:pPr>
        <w:ind w:left="1440" w:hanging="360"/>
      </w:pPr>
      <w:rPr>
        <w:rFonts w:ascii="Cambria" w:eastAsia="Times New Roman" w:hAnsi="Cambria"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58305F3"/>
    <w:multiLevelType w:val="hybridMultilevel"/>
    <w:tmpl w:val="96A4A624"/>
    <w:lvl w:ilvl="0" w:tplc="E7345E8C">
      <w:start w:val="2"/>
      <w:numFmt w:val="bullet"/>
      <w:lvlText w:val="-"/>
      <w:lvlJc w:val="left"/>
      <w:pPr>
        <w:ind w:left="786"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975F84"/>
    <w:multiLevelType w:val="hybridMultilevel"/>
    <w:tmpl w:val="D610C822"/>
    <w:lvl w:ilvl="0" w:tplc="4934A56C">
      <w:start w:val="1"/>
      <w:numFmt w:val="decimal"/>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1C0184"/>
    <w:multiLevelType w:val="hybridMultilevel"/>
    <w:tmpl w:val="949A8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B424E7"/>
    <w:multiLevelType w:val="hybridMultilevel"/>
    <w:tmpl w:val="F32C9124"/>
    <w:lvl w:ilvl="0" w:tplc="E7345E8C">
      <w:start w:val="2"/>
      <w:numFmt w:val="bullet"/>
      <w:lvlText w:val="-"/>
      <w:lvlJc w:val="left"/>
      <w:pPr>
        <w:ind w:left="1440" w:hanging="360"/>
      </w:pPr>
      <w:rPr>
        <w:rFonts w:ascii="Cambria" w:eastAsia="Times New Roman" w:hAnsi="Cambria"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CD957E5"/>
    <w:multiLevelType w:val="hybridMultilevel"/>
    <w:tmpl w:val="2B1664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1A7FBA"/>
    <w:multiLevelType w:val="hybridMultilevel"/>
    <w:tmpl w:val="3176FC48"/>
    <w:lvl w:ilvl="0" w:tplc="6BDC6E54">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5A2628"/>
    <w:multiLevelType w:val="hybridMultilevel"/>
    <w:tmpl w:val="12F237B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E02B20"/>
    <w:multiLevelType w:val="singleLevel"/>
    <w:tmpl w:val="62D2A7B2"/>
    <w:lvl w:ilvl="0">
      <w:start w:val="3"/>
      <w:numFmt w:val="bullet"/>
      <w:lvlText w:val="-"/>
      <w:lvlJc w:val="left"/>
      <w:pPr>
        <w:tabs>
          <w:tab w:val="num" w:pos="360"/>
        </w:tabs>
        <w:ind w:left="360" w:hanging="360"/>
      </w:pPr>
      <w:rPr>
        <w:rFonts w:hint="default"/>
      </w:rPr>
    </w:lvl>
  </w:abstractNum>
  <w:abstractNum w:abstractNumId="29" w15:restartNumberingAfterBreak="0">
    <w:nsid w:val="590136CE"/>
    <w:multiLevelType w:val="hybridMultilevel"/>
    <w:tmpl w:val="0EF8B4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780D10"/>
    <w:multiLevelType w:val="hybridMultilevel"/>
    <w:tmpl w:val="A9AC9B40"/>
    <w:lvl w:ilvl="0" w:tplc="00000026">
      <w:numFmt w:val="bullet"/>
      <w:lvlText w:val="-"/>
      <w:lvlJc w:val="left"/>
      <w:pPr>
        <w:ind w:left="720" w:hanging="360"/>
      </w:pPr>
      <w:rPr>
        <w:rFonts w:ascii="Times New Roman" w:hAnsi="Times New Roman" w:cs="Times New Roman" w:hint="default"/>
        <w:sz w:val="20"/>
        <w:szCs w:val="20"/>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93F1A"/>
    <w:multiLevelType w:val="hybridMultilevel"/>
    <w:tmpl w:val="A05C7ACE"/>
    <w:lvl w:ilvl="0" w:tplc="FFFFFFFF">
      <w:start w:val="1"/>
      <w:numFmt w:val="decimal"/>
      <w:lvlText w:val="%1."/>
      <w:lvlJc w:val="left"/>
      <w:pPr>
        <w:ind w:left="720" w:hanging="360"/>
      </w:pPr>
      <w:rPr>
        <w:rFonts w:hint="default"/>
        <w:sz w:val="20"/>
        <w:szCs w:val="20"/>
        <w:lang w:val="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416651"/>
    <w:multiLevelType w:val="hybridMultilevel"/>
    <w:tmpl w:val="113CA05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AF55F6"/>
    <w:multiLevelType w:val="hybridMultilevel"/>
    <w:tmpl w:val="FE2EEF38"/>
    <w:lvl w:ilvl="0" w:tplc="FFFFFFF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756421"/>
    <w:multiLevelType w:val="hybridMultilevel"/>
    <w:tmpl w:val="EE2A78EC"/>
    <w:lvl w:ilvl="0" w:tplc="FFFFFFF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192C0A"/>
    <w:multiLevelType w:val="hybridMultilevel"/>
    <w:tmpl w:val="5FF259E4"/>
    <w:lvl w:ilvl="0" w:tplc="E7345E8C">
      <w:start w:val="2"/>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B828BD"/>
    <w:multiLevelType w:val="hybridMultilevel"/>
    <w:tmpl w:val="B48CF8A2"/>
    <w:lvl w:ilvl="0" w:tplc="E7345E8C">
      <w:start w:val="2"/>
      <w:numFmt w:val="bullet"/>
      <w:lvlText w:val="-"/>
      <w:lvlJc w:val="left"/>
      <w:pPr>
        <w:ind w:left="1146" w:hanging="360"/>
      </w:pPr>
      <w:rPr>
        <w:rFonts w:ascii="Cambria" w:eastAsia="Times New Roman" w:hAnsi="Cambria"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7" w15:restartNumberingAfterBreak="0">
    <w:nsid w:val="7BB76622"/>
    <w:multiLevelType w:val="hybridMultilevel"/>
    <w:tmpl w:val="D4183F20"/>
    <w:lvl w:ilvl="0" w:tplc="FFFFFFFF">
      <w:start w:val="1"/>
      <w:numFmt w:val="decimal"/>
      <w:lvlText w:val="%1."/>
      <w:lvlJc w:val="left"/>
      <w:pPr>
        <w:ind w:left="720" w:hanging="360"/>
      </w:pPr>
      <w:rPr>
        <w:rFonts w:hint="default"/>
        <w:sz w:val="20"/>
        <w:szCs w:val="20"/>
        <w:lang w:val="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9B707E"/>
    <w:multiLevelType w:val="hybridMultilevel"/>
    <w:tmpl w:val="949A81A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8"/>
  </w:num>
  <w:num w:numId="3">
    <w:abstractNumId w:val="30"/>
  </w:num>
  <w:num w:numId="4">
    <w:abstractNumId w:val="19"/>
  </w:num>
  <w:num w:numId="5">
    <w:abstractNumId w:val="29"/>
  </w:num>
  <w:num w:numId="6">
    <w:abstractNumId w:val="17"/>
  </w:num>
  <w:num w:numId="7">
    <w:abstractNumId w:val="20"/>
  </w:num>
  <w:num w:numId="8">
    <w:abstractNumId w:val="24"/>
  </w:num>
  <w:num w:numId="9">
    <w:abstractNumId w:val="38"/>
  </w:num>
  <w:num w:numId="10">
    <w:abstractNumId w:val="23"/>
  </w:num>
  <w:num w:numId="11">
    <w:abstractNumId w:val="22"/>
  </w:num>
  <w:num w:numId="12">
    <w:abstractNumId w:val="2"/>
  </w:num>
  <w:num w:numId="13">
    <w:abstractNumId w:val="26"/>
  </w:num>
  <w:num w:numId="14">
    <w:abstractNumId w:val="21"/>
  </w:num>
  <w:num w:numId="15">
    <w:abstractNumId w:val="15"/>
  </w:num>
  <w:num w:numId="16">
    <w:abstractNumId w:val="12"/>
  </w:num>
  <w:num w:numId="17">
    <w:abstractNumId w:val="14"/>
  </w:num>
  <w:num w:numId="18">
    <w:abstractNumId w:val="9"/>
  </w:num>
  <w:num w:numId="19">
    <w:abstractNumId w:val="16"/>
  </w:num>
  <w:num w:numId="20">
    <w:abstractNumId w:val="25"/>
  </w:num>
  <w:num w:numId="21">
    <w:abstractNumId w:val="32"/>
  </w:num>
  <w:num w:numId="22">
    <w:abstractNumId w:val="6"/>
  </w:num>
  <w:num w:numId="23">
    <w:abstractNumId w:val="10"/>
  </w:num>
  <w:num w:numId="24">
    <w:abstractNumId w:val="5"/>
  </w:num>
  <w:num w:numId="25">
    <w:abstractNumId w:val="11"/>
  </w:num>
  <w:num w:numId="26">
    <w:abstractNumId w:val="34"/>
  </w:num>
  <w:num w:numId="27">
    <w:abstractNumId w:val="1"/>
  </w:num>
  <w:num w:numId="28">
    <w:abstractNumId w:val="33"/>
  </w:num>
  <w:num w:numId="29">
    <w:abstractNumId w:val="27"/>
  </w:num>
  <w:num w:numId="30">
    <w:abstractNumId w:val="0"/>
  </w:num>
  <w:num w:numId="31">
    <w:abstractNumId w:val="3"/>
  </w:num>
  <w:num w:numId="32">
    <w:abstractNumId w:val="37"/>
  </w:num>
  <w:num w:numId="33">
    <w:abstractNumId w:val="31"/>
  </w:num>
  <w:num w:numId="34">
    <w:abstractNumId w:val="13"/>
  </w:num>
  <w:num w:numId="35">
    <w:abstractNumId w:val="18"/>
  </w:num>
  <w:num w:numId="36">
    <w:abstractNumId w:val="7"/>
  </w:num>
  <w:num w:numId="37">
    <w:abstractNumId w:val="35"/>
  </w:num>
  <w:num w:numId="38">
    <w:abstractNumId w:val="8"/>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51"/>
    <w:rsid w:val="00005F17"/>
    <w:rsid w:val="00007BC1"/>
    <w:rsid w:val="0004547E"/>
    <w:rsid w:val="000510B5"/>
    <w:rsid w:val="00090807"/>
    <w:rsid w:val="00095FF3"/>
    <w:rsid w:val="00097FDF"/>
    <w:rsid w:val="000B0388"/>
    <w:rsid w:val="000B28F1"/>
    <w:rsid w:val="000B2979"/>
    <w:rsid w:val="000B637E"/>
    <w:rsid w:val="000B6739"/>
    <w:rsid w:val="000E5852"/>
    <w:rsid w:val="00101804"/>
    <w:rsid w:val="00102AB5"/>
    <w:rsid w:val="00107CEE"/>
    <w:rsid w:val="001300BA"/>
    <w:rsid w:val="00133BFC"/>
    <w:rsid w:val="00150BB8"/>
    <w:rsid w:val="00174B06"/>
    <w:rsid w:val="001751D8"/>
    <w:rsid w:val="00176E38"/>
    <w:rsid w:val="00183D61"/>
    <w:rsid w:val="0018412B"/>
    <w:rsid w:val="001A1A50"/>
    <w:rsid w:val="001E5CCC"/>
    <w:rsid w:val="001F0BA6"/>
    <w:rsid w:val="00201F49"/>
    <w:rsid w:val="00202303"/>
    <w:rsid w:val="0022408D"/>
    <w:rsid w:val="00224E88"/>
    <w:rsid w:val="00240B85"/>
    <w:rsid w:val="0024619D"/>
    <w:rsid w:val="00266FDC"/>
    <w:rsid w:val="0027033F"/>
    <w:rsid w:val="002706F0"/>
    <w:rsid w:val="002810FA"/>
    <w:rsid w:val="00283C78"/>
    <w:rsid w:val="002A293B"/>
    <w:rsid w:val="002B4A8E"/>
    <w:rsid w:val="002C5918"/>
    <w:rsid w:val="002C7F22"/>
    <w:rsid w:val="002E2C99"/>
    <w:rsid w:val="002F0912"/>
    <w:rsid w:val="002F2AEE"/>
    <w:rsid w:val="002F48CA"/>
    <w:rsid w:val="003139B6"/>
    <w:rsid w:val="003336EC"/>
    <w:rsid w:val="00350C33"/>
    <w:rsid w:val="00373505"/>
    <w:rsid w:val="003735E1"/>
    <w:rsid w:val="003A0270"/>
    <w:rsid w:val="003A1CAE"/>
    <w:rsid w:val="003A62EB"/>
    <w:rsid w:val="003B0D0D"/>
    <w:rsid w:val="003B6A68"/>
    <w:rsid w:val="003D7980"/>
    <w:rsid w:val="003E0521"/>
    <w:rsid w:val="00410109"/>
    <w:rsid w:val="00416D74"/>
    <w:rsid w:val="0041707A"/>
    <w:rsid w:val="00424433"/>
    <w:rsid w:val="00436CBA"/>
    <w:rsid w:val="00437114"/>
    <w:rsid w:val="00456241"/>
    <w:rsid w:val="00467758"/>
    <w:rsid w:val="004863DC"/>
    <w:rsid w:val="00487EFF"/>
    <w:rsid w:val="00492C9C"/>
    <w:rsid w:val="004935A3"/>
    <w:rsid w:val="004A0843"/>
    <w:rsid w:val="004A18DA"/>
    <w:rsid w:val="004A332D"/>
    <w:rsid w:val="004A5378"/>
    <w:rsid w:val="004C7B41"/>
    <w:rsid w:val="004D2B9E"/>
    <w:rsid w:val="004E4EF9"/>
    <w:rsid w:val="004F7EE2"/>
    <w:rsid w:val="00505320"/>
    <w:rsid w:val="00511A29"/>
    <w:rsid w:val="00512E04"/>
    <w:rsid w:val="00527A8B"/>
    <w:rsid w:val="005311D7"/>
    <w:rsid w:val="005375DF"/>
    <w:rsid w:val="00545732"/>
    <w:rsid w:val="00561F83"/>
    <w:rsid w:val="00580064"/>
    <w:rsid w:val="00581C09"/>
    <w:rsid w:val="005A252E"/>
    <w:rsid w:val="005C25D2"/>
    <w:rsid w:val="005C5CC2"/>
    <w:rsid w:val="005E60F8"/>
    <w:rsid w:val="005F041F"/>
    <w:rsid w:val="00612700"/>
    <w:rsid w:val="00614B1C"/>
    <w:rsid w:val="00624402"/>
    <w:rsid w:val="00627057"/>
    <w:rsid w:val="00627759"/>
    <w:rsid w:val="006404F7"/>
    <w:rsid w:val="00651121"/>
    <w:rsid w:val="006737A2"/>
    <w:rsid w:val="00676537"/>
    <w:rsid w:val="00681ADF"/>
    <w:rsid w:val="00682BB8"/>
    <w:rsid w:val="00690ECE"/>
    <w:rsid w:val="006920D7"/>
    <w:rsid w:val="006B6E1A"/>
    <w:rsid w:val="006C5C46"/>
    <w:rsid w:val="006C723D"/>
    <w:rsid w:val="006E25AD"/>
    <w:rsid w:val="006E7A0B"/>
    <w:rsid w:val="006F67AE"/>
    <w:rsid w:val="00703122"/>
    <w:rsid w:val="00706773"/>
    <w:rsid w:val="007116B8"/>
    <w:rsid w:val="00716BFA"/>
    <w:rsid w:val="00725805"/>
    <w:rsid w:val="00725FAA"/>
    <w:rsid w:val="00727842"/>
    <w:rsid w:val="007355CE"/>
    <w:rsid w:val="007356FB"/>
    <w:rsid w:val="00740C4C"/>
    <w:rsid w:val="00750230"/>
    <w:rsid w:val="007642BE"/>
    <w:rsid w:val="00767E83"/>
    <w:rsid w:val="0078165F"/>
    <w:rsid w:val="007C3AF9"/>
    <w:rsid w:val="007C51C1"/>
    <w:rsid w:val="007C5B9E"/>
    <w:rsid w:val="007D14B4"/>
    <w:rsid w:val="007D378F"/>
    <w:rsid w:val="00814462"/>
    <w:rsid w:val="00827ED6"/>
    <w:rsid w:val="00832473"/>
    <w:rsid w:val="00841C94"/>
    <w:rsid w:val="0085303B"/>
    <w:rsid w:val="00855CAB"/>
    <w:rsid w:val="00887ABF"/>
    <w:rsid w:val="00890D4D"/>
    <w:rsid w:val="008A3C04"/>
    <w:rsid w:val="008E2910"/>
    <w:rsid w:val="008F36B9"/>
    <w:rsid w:val="008F70E5"/>
    <w:rsid w:val="008F7524"/>
    <w:rsid w:val="00906B53"/>
    <w:rsid w:val="00910412"/>
    <w:rsid w:val="00914DFE"/>
    <w:rsid w:val="00915CC7"/>
    <w:rsid w:val="009224BE"/>
    <w:rsid w:val="0093403D"/>
    <w:rsid w:val="009444A7"/>
    <w:rsid w:val="009676C9"/>
    <w:rsid w:val="0097221A"/>
    <w:rsid w:val="009740F8"/>
    <w:rsid w:val="00980D68"/>
    <w:rsid w:val="00986CCD"/>
    <w:rsid w:val="00991072"/>
    <w:rsid w:val="00995FAA"/>
    <w:rsid w:val="009A16A8"/>
    <w:rsid w:val="009A4024"/>
    <w:rsid w:val="009B259B"/>
    <w:rsid w:val="009C14C2"/>
    <w:rsid w:val="009C7494"/>
    <w:rsid w:val="009D0E09"/>
    <w:rsid w:val="009D5518"/>
    <w:rsid w:val="009D6641"/>
    <w:rsid w:val="009F742B"/>
    <w:rsid w:val="00A0129A"/>
    <w:rsid w:val="00A17DD5"/>
    <w:rsid w:val="00A25FB8"/>
    <w:rsid w:val="00A26DEB"/>
    <w:rsid w:val="00A367A5"/>
    <w:rsid w:val="00A40654"/>
    <w:rsid w:val="00A550D0"/>
    <w:rsid w:val="00A579F6"/>
    <w:rsid w:val="00A6071D"/>
    <w:rsid w:val="00A76607"/>
    <w:rsid w:val="00A7697F"/>
    <w:rsid w:val="00A95C74"/>
    <w:rsid w:val="00A970F8"/>
    <w:rsid w:val="00AD0C2D"/>
    <w:rsid w:val="00AD4A09"/>
    <w:rsid w:val="00AF1046"/>
    <w:rsid w:val="00B00F0A"/>
    <w:rsid w:val="00B16533"/>
    <w:rsid w:val="00B3336A"/>
    <w:rsid w:val="00B34158"/>
    <w:rsid w:val="00B37A31"/>
    <w:rsid w:val="00B64D1A"/>
    <w:rsid w:val="00B66D60"/>
    <w:rsid w:val="00B75B4C"/>
    <w:rsid w:val="00B86FC1"/>
    <w:rsid w:val="00B87B07"/>
    <w:rsid w:val="00B90713"/>
    <w:rsid w:val="00B90C75"/>
    <w:rsid w:val="00BA48EF"/>
    <w:rsid w:val="00BA4B78"/>
    <w:rsid w:val="00BC0258"/>
    <w:rsid w:val="00BC2F07"/>
    <w:rsid w:val="00BC39B4"/>
    <w:rsid w:val="00BD0075"/>
    <w:rsid w:val="00BD58B5"/>
    <w:rsid w:val="00BF1079"/>
    <w:rsid w:val="00BF51D9"/>
    <w:rsid w:val="00C01535"/>
    <w:rsid w:val="00C06B43"/>
    <w:rsid w:val="00C10E60"/>
    <w:rsid w:val="00C33E92"/>
    <w:rsid w:val="00C46E22"/>
    <w:rsid w:val="00C54CC1"/>
    <w:rsid w:val="00C81BCA"/>
    <w:rsid w:val="00C82C32"/>
    <w:rsid w:val="00C85449"/>
    <w:rsid w:val="00CA33EA"/>
    <w:rsid w:val="00CA3808"/>
    <w:rsid w:val="00CA4B69"/>
    <w:rsid w:val="00CB235D"/>
    <w:rsid w:val="00CB295A"/>
    <w:rsid w:val="00CB2B57"/>
    <w:rsid w:val="00CC0B24"/>
    <w:rsid w:val="00D017A9"/>
    <w:rsid w:val="00D02B8F"/>
    <w:rsid w:val="00D07322"/>
    <w:rsid w:val="00D21E63"/>
    <w:rsid w:val="00D23E7A"/>
    <w:rsid w:val="00D30CC3"/>
    <w:rsid w:val="00D45786"/>
    <w:rsid w:val="00D633EE"/>
    <w:rsid w:val="00D725E6"/>
    <w:rsid w:val="00D8331A"/>
    <w:rsid w:val="00D91E28"/>
    <w:rsid w:val="00DA3497"/>
    <w:rsid w:val="00DB0F3A"/>
    <w:rsid w:val="00DD0CB3"/>
    <w:rsid w:val="00DE12A7"/>
    <w:rsid w:val="00DF33A7"/>
    <w:rsid w:val="00DF4A48"/>
    <w:rsid w:val="00DF58F8"/>
    <w:rsid w:val="00E03431"/>
    <w:rsid w:val="00E03E23"/>
    <w:rsid w:val="00E16AED"/>
    <w:rsid w:val="00E179AC"/>
    <w:rsid w:val="00E42151"/>
    <w:rsid w:val="00E57C79"/>
    <w:rsid w:val="00E60D23"/>
    <w:rsid w:val="00E62412"/>
    <w:rsid w:val="00E817CD"/>
    <w:rsid w:val="00E92B7F"/>
    <w:rsid w:val="00E93961"/>
    <w:rsid w:val="00EA21AA"/>
    <w:rsid w:val="00EA3504"/>
    <w:rsid w:val="00EB32F0"/>
    <w:rsid w:val="00EB415E"/>
    <w:rsid w:val="00EC1786"/>
    <w:rsid w:val="00EC25B9"/>
    <w:rsid w:val="00ED177B"/>
    <w:rsid w:val="00ED4C17"/>
    <w:rsid w:val="00EE13E6"/>
    <w:rsid w:val="00EF7267"/>
    <w:rsid w:val="00F17054"/>
    <w:rsid w:val="00F17864"/>
    <w:rsid w:val="00F213C5"/>
    <w:rsid w:val="00F2475A"/>
    <w:rsid w:val="00F276CB"/>
    <w:rsid w:val="00F343C7"/>
    <w:rsid w:val="00F44751"/>
    <w:rsid w:val="00F51C0F"/>
    <w:rsid w:val="00F62389"/>
    <w:rsid w:val="00F8345D"/>
    <w:rsid w:val="00F87918"/>
    <w:rsid w:val="00F9634F"/>
    <w:rsid w:val="00FB6E22"/>
    <w:rsid w:val="00FD168A"/>
    <w:rsid w:val="00FE3C32"/>
    <w:rsid w:val="00FE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89B82"/>
  <w15:chartTrackingRefBased/>
  <w15:docId w15:val="{684ACF2D-0306-404D-AB6C-BAE0380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B8"/>
  </w:style>
  <w:style w:type="paragraph" w:styleId="Heading1">
    <w:name w:val="heading 1"/>
    <w:basedOn w:val="Normal"/>
    <w:next w:val="Normal"/>
    <w:qFormat/>
    <w:pPr>
      <w:keepNext/>
      <w:jc w:val="center"/>
      <w:outlineLvl w:val="0"/>
    </w:pPr>
    <w:rPr>
      <w:b/>
      <w:sz w:val="28"/>
      <w:lang w:val="hr-HR"/>
    </w:rPr>
  </w:style>
  <w:style w:type="paragraph" w:styleId="Heading2">
    <w:name w:val="heading 2"/>
    <w:basedOn w:val="Normal"/>
    <w:next w:val="Normal"/>
    <w:qFormat/>
    <w:pPr>
      <w:keepNext/>
      <w:outlineLvl w:val="1"/>
    </w:pPr>
    <w:rPr>
      <w:b/>
      <w:sz w:val="28"/>
      <w:u w:val="single"/>
      <w:lang w:val="hr-HR"/>
    </w:rPr>
  </w:style>
  <w:style w:type="paragraph" w:styleId="Heading3">
    <w:name w:val="heading 3"/>
    <w:basedOn w:val="Normal"/>
    <w:next w:val="Normal"/>
    <w:qFormat/>
    <w:pPr>
      <w:keepNext/>
      <w:numPr>
        <w:numId w:val="1"/>
      </w:numPr>
      <w:outlineLvl w:val="2"/>
    </w:pPr>
    <w:rPr>
      <w:b/>
      <w:sz w:val="24"/>
      <w:u w:val="single"/>
      <w:lang w:val="hr-HR"/>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tabs>
        <w:tab w:val="left" w:pos="426"/>
      </w:tabs>
      <w:jc w:val="both"/>
      <w:outlineLvl w:val="5"/>
    </w:pPr>
    <w:rPr>
      <w:b/>
      <w:sz w:val="28"/>
      <w:u w:val="single"/>
      <w:lang w:val="hr-HR"/>
    </w:rPr>
  </w:style>
  <w:style w:type="paragraph" w:styleId="Heading7">
    <w:name w:val="heading 7"/>
    <w:basedOn w:val="Normal"/>
    <w:next w:val="Normal"/>
    <w:qFormat/>
    <w:pPr>
      <w:keepNext/>
      <w:tabs>
        <w:tab w:val="left" w:pos="426"/>
      </w:tabs>
      <w:jc w:val="both"/>
      <w:outlineLvl w:val="6"/>
    </w:pPr>
    <w:rPr>
      <w:sz w:val="24"/>
      <w:lang w:val="hr-HR"/>
    </w:rPr>
  </w:style>
  <w:style w:type="paragraph" w:styleId="Heading8">
    <w:name w:val="heading 8"/>
    <w:basedOn w:val="Normal"/>
    <w:next w:val="Normal"/>
    <w:qFormat/>
    <w:pPr>
      <w:keepNext/>
      <w:jc w:val="center"/>
      <w:outlineLvl w:val="7"/>
    </w:pPr>
    <w:rPr>
      <w:sz w:val="28"/>
      <w:lang w:val="hr-HR"/>
    </w:rPr>
  </w:style>
  <w:style w:type="paragraph" w:styleId="Heading9">
    <w:name w:val="heading 9"/>
    <w:basedOn w:val="Normal"/>
    <w:next w:val="Normal"/>
    <w:qFormat/>
    <w:pPr>
      <w:keepNext/>
      <w:outlineLvl w:val="8"/>
    </w:pPr>
    <w:rPr>
      <w:bCs/>
      <w:i/>
      <w:iCs/>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lang w:val="hr-HR"/>
    </w:rPr>
  </w:style>
  <w:style w:type="paragraph" w:styleId="BodyText2">
    <w:name w:val="Body Text 2"/>
    <w:basedOn w:val="Normal"/>
    <w:semiHidden/>
    <w:rPr>
      <w:sz w:val="24"/>
      <w:lang w:val="hr-HR"/>
    </w:r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emiHidden/>
  </w:style>
  <w:style w:type="paragraph" w:styleId="NormalWeb">
    <w:name w:val="Normal (Web)"/>
    <w:basedOn w:val="Normal"/>
    <w:uiPriority w:val="99"/>
    <w:unhideWhenUsed/>
    <w:rsid w:val="00910412"/>
    <w:pPr>
      <w:spacing w:before="100" w:beforeAutospacing="1" w:after="100" w:afterAutospacing="1"/>
    </w:pPr>
    <w:rPr>
      <w:sz w:val="24"/>
      <w:szCs w:val="24"/>
      <w:lang w:val="hr-HR" w:eastAsia="hr-HR"/>
    </w:rPr>
  </w:style>
  <w:style w:type="paragraph" w:styleId="BodyTextIndent">
    <w:name w:val="Body Text Indent"/>
    <w:basedOn w:val="Normal"/>
    <w:link w:val="BodyTextIndentChar"/>
    <w:uiPriority w:val="99"/>
    <w:semiHidden/>
    <w:unhideWhenUsed/>
    <w:rsid w:val="004935A3"/>
    <w:pPr>
      <w:spacing w:after="120"/>
      <w:ind w:left="283"/>
    </w:pPr>
    <w:rPr>
      <w:sz w:val="24"/>
      <w:szCs w:val="24"/>
      <w:lang w:val="en-GB" w:eastAsia="en-US"/>
    </w:rPr>
  </w:style>
  <w:style w:type="character" w:customStyle="1" w:styleId="BodyTextIndentChar">
    <w:name w:val="Body Text Indent Char"/>
    <w:link w:val="BodyTextIndent"/>
    <w:uiPriority w:val="99"/>
    <w:semiHidden/>
    <w:rsid w:val="004935A3"/>
    <w:rPr>
      <w:sz w:val="24"/>
      <w:szCs w:val="24"/>
      <w:lang w:val="en-GB" w:eastAsia="en-US"/>
    </w:rPr>
  </w:style>
  <w:style w:type="paragraph" w:styleId="BalloonText">
    <w:name w:val="Balloon Text"/>
    <w:basedOn w:val="Normal"/>
    <w:link w:val="BalloonTextChar"/>
    <w:uiPriority w:val="99"/>
    <w:semiHidden/>
    <w:unhideWhenUsed/>
    <w:rsid w:val="0004547E"/>
    <w:rPr>
      <w:rFonts w:ascii="Tahoma" w:hAnsi="Tahoma" w:cs="Tahoma"/>
      <w:sz w:val="16"/>
      <w:szCs w:val="16"/>
    </w:rPr>
  </w:style>
  <w:style w:type="character" w:customStyle="1" w:styleId="BalloonTextChar">
    <w:name w:val="Balloon Text Char"/>
    <w:link w:val="BalloonText"/>
    <w:uiPriority w:val="99"/>
    <w:semiHidden/>
    <w:rsid w:val="0004547E"/>
    <w:rPr>
      <w:rFonts w:ascii="Tahoma" w:hAnsi="Tahoma" w:cs="Tahoma"/>
      <w:sz w:val="16"/>
      <w:szCs w:val="16"/>
      <w:lang w:val="it-IT" w:eastAsia="it-IT"/>
    </w:rPr>
  </w:style>
  <w:style w:type="paragraph" w:customStyle="1" w:styleId="Default">
    <w:name w:val="Default"/>
    <w:rsid w:val="005311D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6E25AD"/>
    <w:pPr>
      <w:tabs>
        <w:tab w:val="center" w:pos="4680"/>
        <w:tab w:val="right" w:pos="9360"/>
      </w:tabs>
    </w:pPr>
  </w:style>
  <w:style w:type="character" w:customStyle="1" w:styleId="HeaderChar">
    <w:name w:val="Header Char"/>
    <w:link w:val="Header"/>
    <w:uiPriority w:val="99"/>
    <w:rsid w:val="006E25AD"/>
    <w:rPr>
      <w:lang w:val="it-IT" w:eastAsia="it-IT"/>
    </w:rPr>
  </w:style>
  <w:style w:type="character" w:customStyle="1" w:styleId="FooterChar">
    <w:name w:val="Footer Char"/>
    <w:link w:val="Footer"/>
    <w:uiPriority w:val="99"/>
    <w:rsid w:val="006E25AD"/>
    <w:rPr>
      <w:lang w:val="it-IT" w:eastAsia="it-IT"/>
    </w:rPr>
  </w:style>
  <w:style w:type="table" w:styleId="TableGrid">
    <w:name w:val="Table Grid"/>
    <w:basedOn w:val="TableNormal"/>
    <w:uiPriority w:val="59"/>
    <w:rsid w:val="0037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8331A"/>
    <w:pPr>
      <w:suppressAutoHyphens/>
    </w:pPr>
    <w:rPr>
      <w:color w:val="000000"/>
      <w:lang w:val="hr-HR" w:eastAsia="ar-SA"/>
    </w:rPr>
  </w:style>
  <w:style w:type="paragraph" w:customStyle="1" w:styleId="box468617">
    <w:name w:val="box_468617"/>
    <w:basedOn w:val="Normal"/>
    <w:rsid w:val="002F0912"/>
    <w:pPr>
      <w:spacing w:before="100" w:beforeAutospacing="1" w:after="100" w:afterAutospacing="1"/>
    </w:pPr>
    <w:rPr>
      <w:sz w:val="24"/>
      <w:szCs w:val="24"/>
      <w:lang w:val="en-US" w:eastAsia="en-US"/>
    </w:rPr>
  </w:style>
  <w:style w:type="paragraph" w:customStyle="1" w:styleId="t-9-8">
    <w:name w:val="t-9-8"/>
    <w:basedOn w:val="Normal"/>
    <w:rsid w:val="00706773"/>
    <w:pPr>
      <w:spacing w:before="100" w:beforeAutospacing="1" w:after="100" w:afterAutospacing="1"/>
    </w:pPr>
    <w:rPr>
      <w:sz w:val="24"/>
      <w:szCs w:val="24"/>
      <w:lang w:val="en-US" w:eastAsia="en-US"/>
    </w:rPr>
  </w:style>
  <w:style w:type="character" w:styleId="Hyperlink">
    <w:name w:val="Hyperlink"/>
    <w:uiPriority w:val="99"/>
    <w:semiHidden/>
    <w:unhideWhenUsed/>
    <w:rsid w:val="00437114"/>
    <w:rPr>
      <w:color w:val="0000FF"/>
      <w:u w:val="single"/>
    </w:rPr>
  </w:style>
  <w:style w:type="paragraph" w:styleId="ListParagraph">
    <w:name w:val="List Paragraph"/>
    <w:basedOn w:val="Normal"/>
    <w:uiPriority w:val="34"/>
    <w:qFormat/>
    <w:rsid w:val="00ED4C17"/>
    <w:pPr>
      <w:ind w:left="720"/>
      <w:contextualSpacing/>
    </w:pPr>
    <w:rPr>
      <w:sz w:val="24"/>
      <w:lang w:val="hr-HR" w:eastAsia="hr-HR"/>
    </w:rPr>
  </w:style>
  <w:style w:type="character" w:customStyle="1" w:styleId="Heading4Char">
    <w:name w:val="Heading 4 Char"/>
    <w:link w:val="Heading4"/>
    <w:rsid w:val="002F2A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2640">
      <w:bodyDiv w:val="1"/>
      <w:marLeft w:val="0"/>
      <w:marRight w:val="0"/>
      <w:marTop w:val="0"/>
      <w:marBottom w:val="0"/>
      <w:divBdr>
        <w:top w:val="none" w:sz="0" w:space="0" w:color="auto"/>
        <w:left w:val="none" w:sz="0" w:space="0" w:color="auto"/>
        <w:bottom w:val="none" w:sz="0" w:space="0" w:color="auto"/>
        <w:right w:val="none" w:sz="0" w:space="0" w:color="auto"/>
      </w:divBdr>
    </w:div>
    <w:div w:id="841436573">
      <w:bodyDiv w:val="1"/>
      <w:marLeft w:val="0"/>
      <w:marRight w:val="0"/>
      <w:marTop w:val="0"/>
      <w:marBottom w:val="0"/>
      <w:divBdr>
        <w:top w:val="none" w:sz="0" w:space="0" w:color="auto"/>
        <w:left w:val="none" w:sz="0" w:space="0" w:color="auto"/>
        <w:bottom w:val="none" w:sz="0" w:space="0" w:color="auto"/>
        <w:right w:val="none" w:sz="0" w:space="0" w:color="auto"/>
      </w:divBdr>
    </w:div>
    <w:div w:id="1106383887">
      <w:bodyDiv w:val="1"/>
      <w:marLeft w:val="0"/>
      <w:marRight w:val="0"/>
      <w:marTop w:val="0"/>
      <w:marBottom w:val="0"/>
      <w:divBdr>
        <w:top w:val="none" w:sz="0" w:space="0" w:color="auto"/>
        <w:left w:val="none" w:sz="0" w:space="0" w:color="auto"/>
        <w:bottom w:val="none" w:sz="0" w:space="0" w:color="auto"/>
        <w:right w:val="none" w:sz="0" w:space="0" w:color="auto"/>
      </w:divBdr>
    </w:div>
    <w:div w:id="1505045769">
      <w:bodyDiv w:val="1"/>
      <w:marLeft w:val="0"/>
      <w:marRight w:val="0"/>
      <w:marTop w:val="0"/>
      <w:marBottom w:val="0"/>
      <w:divBdr>
        <w:top w:val="none" w:sz="0" w:space="0" w:color="auto"/>
        <w:left w:val="none" w:sz="0" w:space="0" w:color="auto"/>
        <w:bottom w:val="none" w:sz="0" w:space="0" w:color="auto"/>
        <w:right w:val="none" w:sz="0" w:space="0" w:color="auto"/>
      </w:divBdr>
    </w:div>
    <w:div w:id="1801414310">
      <w:bodyDiv w:val="1"/>
      <w:marLeft w:val="0"/>
      <w:marRight w:val="0"/>
      <w:marTop w:val="0"/>
      <w:marBottom w:val="0"/>
      <w:divBdr>
        <w:top w:val="none" w:sz="0" w:space="0" w:color="auto"/>
        <w:left w:val="none" w:sz="0" w:space="0" w:color="auto"/>
        <w:bottom w:val="none" w:sz="0" w:space="0" w:color="auto"/>
        <w:right w:val="none" w:sz="0" w:space="0" w:color="auto"/>
      </w:divBdr>
    </w:div>
    <w:div w:id="213884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4_07_88_178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rodne-novine.nn.hr/clanci/sluzbeni/2015_02_20_4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60C5-49C8-4825-954A-0B903617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6537</Words>
  <Characters>37263</Characters>
  <Application>Microsoft Office Word</Application>
  <DocSecurity>0</DocSecurity>
  <Lines>310</Lines>
  <Paragraphs>87</Paragraphs>
  <ScaleCrop>false</ScaleCrop>
  <HeadingPairs>
    <vt:vector size="6" baseType="variant">
      <vt:variant>
        <vt:lpstr>Title</vt:lpstr>
      </vt:variant>
      <vt:variant>
        <vt:i4>1</vt:i4>
      </vt:variant>
      <vt:variant>
        <vt:lpstr>Naslov</vt:lpstr>
      </vt:variant>
      <vt:variant>
        <vt:i4>1</vt:i4>
      </vt:variant>
      <vt:variant>
        <vt:lpstr>Titolo</vt:lpstr>
      </vt:variant>
      <vt:variant>
        <vt:i4>1</vt:i4>
      </vt:variant>
    </vt:vector>
  </HeadingPairs>
  <TitlesOfParts>
    <vt:vector size="3" baseType="lpstr">
      <vt:lpstr>Na temelju čl</vt:lpstr>
      <vt:lpstr>Na temelju čl</vt:lpstr>
      <vt:lpstr>Na temelju čl</vt:lpstr>
    </vt:vector>
  </TitlesOfParts>
  <Company>Rovigno</Company>
  <LinksUpToDate>false</LinksUpToDate>
  <CharactersWithSpaces>43713</CharactersWithSpaces>
  <SharedDoc>false</SharedDoc>
  <HLinks>
    <vt:vector size="12" baseType="variant">
      <vt:variant>
        <vt:i4>6160446</vt:i4>
      </vt:variant>
      <vt:variant>
        <vt:i4>3</vt:i4>
      </vt:variant>
      <vt:variant>
        <vt:i4>0</vt:i4>
      </vt:variant>
      <vt:variant>
        <vt:i4>5</vt:i4>
      </vt:variant>
      <vt:variant>
        <vt:lpwstr>https://narodne-novine.nn.hr/clanci/sluzbeni/2015_02_20_427.html</vt:lpwstr>
      </vt:variant>
      <vt:variant>
        <vt:lpwstr/>
      </vt:variant>
      <vt:variant>
        <vt:i4>5636194</vt:i4>
      </vt:variant>
      <vt:variant>
        <vt:i4>0</vt:i4>
      </vt:variant>
      <vt:variant>
        <vt:i4>0</vt:i4>
      </vt:variant>
      <vt:variant>
        <vt:i4>5</vt:i4>
      </vt:variant>
      <vt:variant>
        <vt:lpwstr>https://narodne-novine.nn.hr/clanci/sluzbeni/2014_07_88_1781.html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dc:title>
  <dc:subject/>
  <dc:creator>SMSI</dc:creator>
  <cp:keywords/>
  <cp:lastModifiedBy>Tanja</cp:lastModifiedBy>
  <cp:revision>2</cp:revision>
  <cp:lastPrinted>2024-07-08T11:01:00Z</cp:lastPrinted>
  <dcterms:created xsi:type="dcterms:W3CDTF">2024-09-20T09:08:00Z</dcterms:created>
  <dcterms:modified xsi:type="dcterms:W3CDTF">2024-09-20T09:08:00Z</dcterms:modified>
</cp:coreProperties>
</file>