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7F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 xml:space="preserve">1. Risolvi la disequazione: </w:t>
      </w:r>
      <w:r w:rsidR="00223D4C" w:rsidRPr="008A3659">
        <w:rPr>
          <w:rFonts w:ascii="Verdana" w:hAnsi="Verdana"/>
          <w:position w:val="-24"/>
          <w:sz w:val="20"/>
          <w:szCs w:val="20"/>
          <w:lang w:val="hr-HR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.75pt;height:30.75pt" o:ole="">
            <v:imagedata r:id="rId8" o:title=""/>
          </v:shape>
          <o:OLEObject Type="Embed" ProgID="Equation.3" ShapeID="_x0000_i1027" DrawAspect="Content" ObjectID="_1459016129" r:id="rId9"/>
        </w:object>
      </w:r>
      <w:r w:rsidRPr="008A3659">
        <w:rPr>
          <w:rFonts w:ascii="Verdana" w:hAnsi="Verdana"/>
          <w:sz w:val="20"/>
          <w:szCs w:val="20"/>
          <w:lang w:val="hr-HR"/>
        </w:rPr>
        <w:t xml:space="preserve"> . (4)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>2. Determina l'equazione della retta s parallela alla retta r. (3)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noProof/>
          <w:sz w:val="20"/>
          <w:szCs w:val="20"/>
        </w:rPr>
        <w:drawing>
          <wp:inline distT="0" distB="0" distL="0" distR="0" wp14:anchorId="342A545A" wp14:editId="56F2C567">
            <wp:extent cx="3505200" cy="244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6571" cy="244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>3. Determina l'equazione del grafico rappresentato</w:t>
      </w:r>
      <w:r>
        <w:rPr>
          <w:rFonts w:ascii="Verdana" w:hAnsi="Verdana"/>
          <w:sz w:val="20"/>
          <w:szCs w:val="20"/>
          <w:lang w:val="hr-HR"/>
        </w:rPr>
        <w:t xml:space="preserve">: </w:t>
      </w:r>
      <w:r w:rsidRPr="008A3659">
        <w:rPr>
          <w:rFonts w:ascii="Verdana" w:hAnsi="Verdana"/>
          <w:sz w:val="20"/>
          <w:szCs w:val="20"/>
          <w:lang w:val="hr-HR"/>
        </w:rPr>
        <w:t>(scegli la risposta che ritieni esatta)</w:t>
      </w:r>
      <w:r>
        <w:rPr>
          <w:rFonts w:ascii="Verdana" w:hAnsi="Verdana"/>
          <w:sz w:val="20"/>
          <w:szCs w:val="20"/>
          <w:lang w:val="hr-HR"/>
        </w:rPr>
        <w:t xml:space="preserve">  (2)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sz w:val="20"/>
          <w:szCs w:val="20"/>
          <w:lang w:val="hr-HR"/>
        </w:rPr>
        <w:t>A  f(x) = |x + 3| + 1     B  f(x) = -</w:t>
      </w:r>
      <w:r>
        <w:rPr>
          <w:rFonts w:ascii="Verdana" w:hAnsi="Verdana"/>
          <w:sz w:val="20"/>
          <w:szCs w:val="20"/>
          <w:lang w:val="hr-HR"/>
        </w:rPr>
        <w:t xml:space="preserve">|x + 3| + 1 </w:t>
      </w:r>
      <w:r w:rsidRPr="008A3659">
        <w:rPr>
          <w:rFonts w:ascii="Verdana" w:hAnsi="Verdana"/>
          <w:sz w:val="20"/>
          <w:szCs w:val="20"/>
          <w:lang w:val="hr-HR"/>
        </w:rPr>
        <w:t xml:space="preserve">   C  f(x) = |x - 3| - 1   </w:t>
      </w:r>
      <w:r>
        <w:rPr>
          <w:rFonts w:ascii="Verdana" w:hAnsi="Verdana"/>
          <w:sz w:val="20"/>
          <w:szCs w:val="20"/>
          <w:lang w:val="hr-HR"/>
        </w:rPr>
        <w:t xml:space="preserve"> </w:t>
      </w:r>
      <w:r w:rsidRPr="008A3659">
        <w:rPr>
          <w:rFonts w:ascii="Verdana" w:hAnsi="Verdana"/>
          <w:sz w:val="20"/>
          <w:szCs w:val="20"/>
          <w:lang w:val="hr-HR"/>
        </w:rPr>
        <w:t xml:space="preserve"> D  f(x) = -|x - 3| - 1  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  <w:r w:rsidRPr="008A365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A8BEFE9" wp14:editId="257FA246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3238500" cy="2256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659">
        <w:rPr>
          <w:rFonts w:ascii="Verdana" w:hAnsi="Verdana"/>
          <w:sz w:val="20"/>
          <w:szCs w:val="20"/>
          <w:lang w:val="hr-HR"/>
        </w:rPr>
        <w:t xml:space="preserve">        </w:t>
      </w: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Pr="008A3659" w:rsidRDefault="008A3659">
      <w:pPr>
        <w:rPr>
          <w:rFonts w:ascii="Verdana" w:hAnsi="Verdana"/>
          <w:sz w:val="20"/>
          <w:szCs w:val="20"/>
          <w:lang w:val="hr-HR"/>
        </w:rPr>
      </w:pP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  <w:r w:rsidRPr="008A3659">
        <w:rPr>
          <w:rFonts w:ascii="Verdana" w:hAnsi="Verdana"/>
          <w:noProof/>
          <w:sz w:val="20"/>
          <w:szCs w:val="20"/>
          <w:lang w:val="hr-HR"/>
        </w:rPr>
        <w:t>4. Dato il triangolo ABC, A(</w:t>
      </w:r>
      <w:r>
        <w:rPr>
          <w:rFonts w:ascii="Verdana" w:hAnsi="Verdana"/>
          <w:noProof/>
          <w:sz w:val="20"/>
          <w:szCs w:val="20"/>
          <w:lang w:val="hr-HR"/>
        </w:rPr>
        <w:t>-4, 2), B(5, -1), C(0, 4), determina la sua area.</w:t>
      </w:r>
      <w:r w:rsidR="00EA34F4">
        <w:rPr>
          <w:rFonts w:ascii="Verdana" w:hAnsi="Verdana"/>
          <w:noProof/>
          <w:sz w:val="20"/>
          <w:szCs w:val="20"/>
          <w:lang w:val="hr-HR"/>
        </w:rPr>
        <w:t xml:space="preserve"> </w:t>
      </w:r>
      <w:r>
        <w:rPr>
          <w:rFonts w:ascii="Verdana" w:hAnsi="Verdana"/>
          <w:noProof/>
          <w:sz w:val="20"/>
          <w:szCs w:val="20"/>
          <w:lang w:val="hr-HR"/>
        </w:rPr>
        <w:t xml:space="preserve">Calcola poi </w:t>
      </w:r>
      <w:r w:rsidR="00EA34F4">
        <w:rPr>
          <w:rFonts w:ascii="Verdana" w:hAnsi="Verdana"/>
          <w:noProof/>
          <w:sz w:val="20"/>
          <w:szCs w:val="20"/>
          <w:lang w:val="hr-HR"/>
        </w:rPr>
        <w:t xml:space="preserve">la lu </w:t>
      </w:r>
      <w:r w:rsidR="00223D4C">
        <w:rPr>
          <w:rFonts w:ascii="Verdana" w:hAnsi="Verdana"/>
          <w:noProof/>
          <w:sz w:val="20"/>
          <w:szCs w:val="20"/>
          <w:lang w:val="hr-HR"/>
        </w:rPr>
        <w:t>ghezza della</w:t>
      </w:r>
      <w:r>
        <w:rPr>
          <w:rFonts w:ascii="Verdana" w:hAnsi="Verdana"/>
          <w:noProof/>
          <w:sz w:val="20"/>
          <w:szCs w:val="20"/>
          <w:lang w:val="hr-HR"/>
        </w:rPr>
        <w:t xml:space="preserve"> </w:t>
      </w:r>
      <w:r w:rsidR="00223D4C">
        <w:rPr>
          <w:rFonts w:ascii="Verdana" w:hAnsi="Verdana"/>
          <w:noProof/>
          <w:sz w:val="20"/>
          <w:szCs w:val="20"/>
          <w:lang w:val="hr-HR"/>
        </w:rPr>
        <w:t xml:space="preserve">mediana condotta </w:t>
      </w:r>
      <w:r>
        <w:rPr>
          <w:rFonts w:ascii="Verdana" w:hAnsi="Verdana"/>
          <w:noProof/>
          <w:sz w:val="20"/>
          <w:szCs w:val="20"/>
          <w:lang w:val="hr-HR"/>
        </w:rPr>
        <w:t xml:space="preserve">dal vertice </w:t>
      </w:r>
      <w:r w:rsidR="00223D4C">
        <w:rPr>
          <w:rFonts w:ascii="Verdana" w:hAnsi="Verdana"/>
          <w:noProof/>
          <w:sz w:val="20"/>
          <w:szCs w:val="20"/>
          <w:lang w:val="hr-HR"/>
        </w:rPr>
        <w:t>B.</w:t>
      </w:r>
      <w:r w:rsidRPr="008A3659">
        <w:rPr>
          <w:rFonts w:ascii="Verdana" w:hAnsi="Verdana"/>
          <w:noProof/>
          <w:sz w:val="20"/>
          <w:szCs w:val="20"/>
          <w:lang w:val="hr-HR"/>
        </w:rPr>
        <w:t xml:space="preserve"> </w:t>
      </w:r>
      <w:r>
        <w:rPr>
          <w:rFonts w:ascii="Verdana" w:hAnsi="Verdana"/>
          <w:noProof/>
          <w:sz w:val="20"/>
          <w:szCs w:val="20"/>
          <w:lang w:val="hr-HR"/>
        </w:rPr>
        <w:t>(</w:t>
      </w:r>
      <w:r w:rsidR="00223D4C">
        <w:rPr>
          <w:rFonts w:ascii="Verdana" w:hAnsi="Verdana"/>
          <w:noProof/>
          <w:sz w:val="20"/>
          <w:szCs w:val="20"/>
          <w:lang w:val="hr-HR"/>
        </w:rPr>
        <w:t>4</w:t>
      </w:r>
      <w:r>
        <w:rPr>
          <w:rFonts w:ascii="Verdana" w:hAnsi="Verdana"/>
          <w:noProof/>
          <w:sz w:val="20"/>
          <w:szCs w:val="20"/>
          <w:lang w:val="hr-HR"/>
        </w:rPr>
        <w:t>)</w:t>
      </w: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hr-HR"/>
        </w:rPr>
        <w:t>5. Determina l'equazione della retta passante per B(0, -1)</w:t>
      </w:r>
      <w:r w:rsidR="00223D4C">
        <w:rPr>
          <w:rFonts w:ascii="Verdana" w:hAnsi="Verdana"/>
          <w:noProof/>
          <w:sz w:val="20"/>
          <w:szCs w:val="20"/>
          <w:lang w:val="hr-HR"/>
        </w:rPr>
        <w:t xml:space="preserve"> </w:t>
      </w:r>
      <w:r>
        <w:rPr>
          <w:rFonts w:ascii="Verdana" w:hAnsi="Verdana"/>
          <w:noProof/>
          <w:sz w:val="20"/>
          <w:szCs w:val="20"/>
          <w:lang w:val="hr-HR"/>
        </w:rPr>
        <w:t>e per l'intersezione delle rette      x – y – 2 = 0, x + 2y + 1 = 0. (3)</w:t>
      </w: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</w:p>
    <w:p w:rsidR="008A3659" w:rsidRDefault="008A3659">
      <w:pPr>
        <w:rPr>
          <w:rFonts w:ascii="Verdana" w:hAnsi="Verdana"/>
          <w:noProof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hr-HR"/>
        </w:rPr>
        <w:lastRenderedPageBreak/>
        <w:t xml:space="preserve">6. Risolvi la disequazione: </w:t>
      </w:r>
      <w:r w:rsidR="00223D4C" w:rsidRPr="00223D4C">
        <w:rPr>
          <w:rFonts w:ascii="Verdana" w:hAnsi="Verdana"/>
          <w:noProof/>
          <w:position w:val="-14"/>
          <w:sz w:val="20"/>
          <w:szCs w:val="20"/>
          <w:lang w:val="hr-HR"/>
        </w:rPr>
        <w:object w:dxaOrig="1040" w:dyaOrig="400">
          <v:shape id="_x0000_i1029" type="#_x0000_t75" style="width:51.75pt;height:20.25pt" o:ole="">
            <v:imagedata r:id="rId12" o:title=""/>
          </v:shape>
          <o:OLEObject Type="Embed" ProgID="Equation.3" ShapeID="_x0000_i1029" DrawAspect="Content" ObjectID="_1459016130" r:id="rId13"/>
        </w:object>
      </w:r>
      <w:r>
        <w:rPr>
          <w:rFonts w:ascii="Verdana" w:hAnsi="Verdana"/>
          <w:noProof/>
          <w:sz w:val="20"/>
          <w:szCs w:val="20"/>
          <w:lang w:val="hr-HR"/>
        </w:rPr>
        <w:t>. (3)</w:t>
      </w:r>
    </w:p>
    <w:p w:rsidR="0027600E" w:rsidRDefault="008A3659">
      <w:pPr>
        <w:rPr>
          <w:rFonts w:ascii="Verdana" w:hAnsi="Verdana"/>
          <w:noProof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hr-HR"/>
        </w:rPr>
        <w:t>7. I perimetri di due triangoli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simili sono p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1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= 18 cm, p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2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= 27 cm. Calcola il lato a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2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se a</w:t>
      </w:r>
      <w:r w:rsidR="0027600E">
        <w:rPr>
          <w:rFonts w:ascii="Verdana" w:hAnsi="Verdana"/>
          <w:noProof/>
          <w:sz w:val="20"/>
          <w:szCs w:val="20"/>
          <w:vertAlign w:val="subscript"/>
          <w:lang w:val="hr-HR"/>
        </w:rPr>
        <w:t>1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= 8</w:t>
      </w:r>
      <w:r w:rsidR="00EA34F4">
        <w:rPr>
          <w:rFonts w:ascii="Verdana" w:hAnsi="Verdana"/>
          <w:noProof/>
          <w:sz w:val="20"/>
          <w:szCs w:val="20"/>
          <w:lang w:val="hr-HR"/>
        </w:rPr>
        <w:t xml:space="preserve"> 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cm; calcola l'area del triangolo maggiore se l'area di quello minore </w:t>
      </w:r>
      <w:r w:rsidR="0027600E">
        <w:rPr>
          <w:rFonts w:ascii="Verdana" w:hAnsi="Verdana"/>
          <w:noProof/>
          <w:sz w:val="20"/>
          <w:szCs w:val="20"/>
          <w:lang w:val="it-IT"/>
        </w:rPr>
        <w:t>è</w:t>
      </w:r>
      <w:r w:rsidR="0027600E">
        <w:rPr>
          <w:rFonts w:ascii="Verdana" w:hAnsi="Verdana"/>
          <w:noProof/>
          <w:sz w:val="20"/>
          <w:szCs w:val="20"/>
          <w:lang w:val="hr-HR"/>
        </w:rPr>
        <w:t xml:space="preserve"> uguale a 12 cm</w:t>
      </w:r>
      <w:r w:rsidR="0027600E">
        <w:rPr>
          <w:rFonts w:ascii="Verdana" w:hAnsi="Verdana"/>
          <w:noProof/>
          <w:sz w:val="20"/>
          <w:szCs w:val="20"/>
          <w:vertAlign w:val="superscript"/>
          <w:lang w:val="hr-HR"/>
        </w:rPr>
        <w:t>2</w:t>
      </w:r>
      <w:r w:rsidR="0027600E">
        <w:rPr>
          <w:rFonts w:ascii="Verdana" w:hAnsi="Verdana"/>
          <w:noProof/>
          <w:sz w:val="20"/>
          <w:szCs w:val="20"/>
          <w:lang w:val="hr-HR"/>
        </w:rPr>
        <w:t>.  (4)</w:t>
      </w:r>
    </w:p>
    <w:p w:rsidR="008A3659" w:rsidRDefault="0027600E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>8. Il triangolo rettangolo ha i cateti di 16 cm e 12 cm. Calcola la lunghezza della mediana condotta dal vertice dell'angolo retto. (2)</w:t>
      </w:r>
    </w:p>
    <w:p w:rsidR="0027600E" w:rsidRDefault="0027600E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 xml:space="preserve">9. Calcola: </w:t>
      </w:r>
      <w:r w:rsidRPr="0027600E">
        <w:rPr>
          <w:rFonts w:ascii="Verdana" w:hAnsi="Verdana"/>
          <w:position w:val="-10"/>
          <w:sz w:val="20"/>
          <w:szCs w:val="20"/>
          <w:lang w:val="hr-HR"/>
        </w:rPr>
        <w:object w:dxaOrig="1900" w:dyaOrig="380">
          <v:shape id="_x0000_i1025" type="#_x0000_t75" style="width:95.25pt;height:18.75pt" o:ole="">
            <v:imagedata r:id="rId14" o:title=""/>
          </v:shape>
          <o:OLEObject Type="Embed" ProgID="Equation.3" ShapeID="_x0000_i1025" DrawAspect="Content" ObjectID="_1459016131" r:id="rId15"/>
        </w:object>
      </w:r>
      <w:r>
        <w:rPr>
          <w:rFonts w:ascii="Verdana" w:hAnsi="Verdana"/>
          <w:sz w:val="20"/>
          <w:szCs w:val="20"/>
          <w:lang w:val="hr-HR"/>
        </w:rPr>
        <w:t xml:space="preserve"> .   (2)</w:t>
      </w:r>
    </w:p>
    <w:p w:rsidR="0027600E" w:rsidRDefault="0027600E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hr-HR"/>
        </w:rPr>
        <w:t xml:space="preserve">10. La differenza di due numeri </w:t>
      </w:r>
      <w:r>
        <w:rPr>
          <w:rFonts w:ascii="Verdana" w:hAnsi="Verdana"/>
          <w:noProof/>
          <w:sz w:val="20"/>
          <w:szCs w:val="20"/>
          <w:lang w:val="it-IT"/>
        </w:rPr>
        <w:t>è 297. Se dividiamo il maggiore per il minore, si ottiene il quoziente 20 e resto 12. Determina i due numeri. (3).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Soluzioni: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1. x Є </w:t>
      </w:r>
      <w:r w:rsidR="00223D4C" w:rsidRPr="00223D4C">
        <w:rPr>
          <w:rFonts w:ascii="Verdana" w:hAnsi="Verdana"/>
          <w:noProof/>
          <w:position w:val="-14"/>
          <w:sz w:val="20"/>
          <w:szCs w:val="20"/>
          <w:lang w:val="it-IT"/>
        </w:rPr>
        <w:object w:dxaOrig="1860" w:dyaOrig="400">
          <v:shape id="_x0000_i1028" type="#_x0000_t75" style="width:93pt;height:19.5pt" o:ole="">
            <v:imagedata r:id="rId16" o:title=""/>
          </v:shape>
          <o:OLEObject Type="Embed" ProgID="Equation.3" ShapeID="_x0000_i1028" DrawAspect="Content" ObjectID="_1459016132" r:id="rId17"/>
        </w:objec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2. y = 2x – 3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3. B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4. A = 15, </w:t>
      </w:r>
      <w:r w:rsidR="00223D4C">
        <w:rPr>
          <w:rFonts w:ascii="Verdana" w:hAnsi="Verdana"/>
          <w:noProof/>
          <w:sz w:val="20"/>
          <w:szCs w:val="20"/>
          <w:lang w:val="it-IT"/>
        </w:rPr>
        <w:t>m</w:t>
      </w:r>
      <w:r>
        <w:rPr>
          <w:rFonts w:ascii="Verdana" w:hAnsi="Verdana"/>
          <w:noProof/>
          <w:sz w:val="20"/>
          <w:szCs w:val="20"/>
          <w:lang w:val="it-IT"/>
        </w:rPr>
        <w:t xml:space="preserve"> = </w:t>
      </w:r>
      <w:r w:rsidR="00223D4C" w:rsidRPr="00223D4C">
        <w:rPr>
          <w:rFonts w:ascii="Verdana" w:hAnsi="Verdana"/>
          <w:noProof/>
          <w:position w:val="-8"/>
          <w:sz w:val="20"/>
          <w:szCs w:val="20"/>
          <w:lang w:val="it-IT"/>
        </w:rPr>
        <w:object w:dxaOrig="480" w:dyaOrig="360">
          <v:shape id="_x0000_i1030" type="#_x0000_t75" style="width:24pt;height:18pt" o:ole="">
            <v:imagedata r:id="rId18" o:title=""/>
          </v:shape>
          <o:OLEObject Type="Embed" ProgID="Equation.3" ShapeID="_x0000_i1030" DrawAspect="Content" ObjectID="_1459016133" r:id="rId19"/>
        </w:objec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5. y = -1</w:t>
      </w:r>
      <w:bookmarkStart w:id="0" w:name="_GoBack"/>
      <w:bookmarkEnd w:id="0"/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6. x Є </w:t>
      </w:r>
      <w:r w:rsidR="00700023" w:rsidRPr="00EA34F4">
        <w:rPr>
          <w:rFonts w:ascii="Verdana" w:hAnsi="Verdana"/>
          <w:noProof/>
          <w:position w:val="-14"/>
          <w:sz w:val="20"/>
          <w:szCs w:val="20"/>
          <w:lang w:val="it-IT"/>
        </w:rPr>
        <w:object w:dxaOrig="540" w:dyaOrig="400">
          <v:shape id="_x0000_i1031" type="#_x0000_t75" style="width:27pt;height:20.25pt" o:ole="">
            <v:imagedata r:id="rId20" o:title=""/>
          </v:shape>
          <o:OLEObject Type="Embed" ProgID="Equation.3" ShapeID="_x0000_i1031" DrawAspect="Content" ObjectID="_1459016134" r:id="rId21"/>
        </w:objec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7. a</w:t>
      </w:r>
      <w:r>
        <w:rPr>
          <w:rFonts w:ascii="Verdana" w:hAnsi="Verdana"/>
          <w:noProof/>
          <w:sz w:val="20"/>
          <w:szCs w:val="20"/>
          <w:vertAlign w:val="subscript"/>
          <w:lang w:val="it-IT"/>
        </w:rPr>
        <w:t>2</w:t>
      </w:r>
      <w:r>
        <w:rPr>
          <w:rFonts w:ascii="Verdana" w:hAnsi="Verdana"/>
          <w:noProof/>
          <w:sz w:val="20"/>
          <w:szCs w:val="20"/>
          <w:lang w:val="it-IT"/>
        </w:rPr>
        <w:t xml:space="preserve"> = 12 cm, A</w:t>
      </w:r>
      <w:r>
        <w:rPr>
          <w:rFonts w:ascii="Verdana" w:hAnsi="Verdana"/>
          <w:noProof/>
          <w:sz w:val="20"/>
          <w:szCs w:val="20"/>
          <w:vertAlign w:val="subscript"/>
          <w:lang w:val="it-IT"/>
        </w:rPr>
        <w:t>2</w:t>
      </w:r>
      <w:r>
        <w:rPr>
          <w:rFonts w:ascii="Verdana" w:hAnsi="Verdana"/>
          <w:noProof/>
          <w:sz w:val="20"/>
          <w:szCs w:val="20"/>
          <w:lang w:val="it-IT"/>
        </w:rPr>
        <w:t xml:space="preserve"> = 27 cm</w:t>
      </w:r>
      <w:r>
        <w:rPr>
          <w:rFonts w:ascii="Verdana" w:hAnsi="Verdana"/>
          <w:noProof/>
          <w:sz w:val="20"/>
          <w:szCs w:val="20"/>
          <w:vertAlign w:val="superscript"/>
          <w:lang w:val="it-IT"/>
        </w:rPr>
        <w:t>2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>8. m = 10 cm.</w:t>
      </w:r>
    </w:p>
    <w:p w:rsidR="00EA34F4" w:rsidRDefault="00EA34F4">
      <w:pPr>
        <w:rPr>
          <w:rFonts w:ascii="Verdana" w:hAnsi="Verdana"/>
          <w:noProof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/>
        </w:rPr>
        <w:t xml:space="preserve">9. </w:t>
      </w:r>
      <w:r w:rsidRPr="00EA34F4">
        <w:rPr>
          <w:rFonts w:ascii="Verdana" w:hAnsi="Verdana"/>
          <w:noProof/>
          <w:position w:val="-8"/>
          <w:sz w:val="20"/>
          <w:szCs w:val="20"/>
          <w:lang w:val="it-IT"/>
        </w:rPr>
        <w:object w:dxaOrig="920" w:dyaOrig="360">
          <v:shape id="_x0000_i1026" type="#_x0000_t75" style="width:45.75pt;height:18pt" o:ole="">
            <v:imagedata r:id="rId22" o:title=""/>
          </v:shape>
          <o:OLEObject Type="Embed" ProgID="Equation.3" ShapeID="_x0000_i1026" DrawAspect="Content" ObjectID="_1459016135" r:id="rId23"/>
        </w:object>
      </w:r>
    </w:p>
    <w:p w:rsidR="00EA34F4" w:rsidRPr="00EA34F4" w:rsidRDefault="00EA34F4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noProof/>
          <w:sz w:val="20"/>
          <w:szCs w:val="20"/>
          <w:lang w:val="it-IT"/>
        </w:rPr>
        <w:t>10. 312 e 15</w:t>
      </w:r>
    </w:p>
    <w:sectPr w:rsidR="00EA34F4" w:rsidRPr="00EA34F4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95" w:rsidRDefault="00395895" w:rsidP="008A3659">
      <w:pPr>
        <w:spacing w:after="0" w:line="240" w:lineRule="auto"/>
      </w:pPr>
      <w:r>
        <w:separator/>
      </w:r>
    </w:p>
  </w:endnote>
  <w:endnote w:type="continuationSeparator" w:id="0">
    <w:p w:rsidR="00395895" w:rsidRDefault="00395895" w:rsidP="008A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95" w:rsidRDefault="00395895" w:rsidP="008A3659">
      <w:pPr>
        <w:spacing w:after="0" w:line="240" w:lineRule="auto"/>
      </w:pPr>
      <w:r>
        <w:separator/>
      </w:r>
    </w:p>
  </w:footnote>
  <w:footnote w:type="continuationSeparator" w:id="0">
    <w:p w:rsidR="00395895" w:rsidRDefault="00395895" w:rsidP="008A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9" w:rsidRPr="008A3659" w:rsidRDefault="00EA34F4">
    <w:pPr>
      <w:pStyle w:val="Header"/>
      <w:rPr>
        <w:lang w:val="it-IT"/>
      </w:rPr>
    </w:pPr>
    <w:r>
      <w:rPr>
        <w:lang w:val="it-IT"/>
      </w:rPr>
      <w:t xml:space="preserve">                                         Prova scritta di fine semestre, I </w:t>
    </w:r>
    <w:r w:rsidR="00223D4C">
      <w:rPr>
        <w:lang w:val="it-IT"/>
      </w:rPr>
      <w:t>info</w:t>
    </w:r>
  </w:p>
  <w:p w:rsidR="008A3659" w:rsidRPr="008A3659" w:rsidRDefault="008A3659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9"/>
    <w:rsid w:val="00223D4C"/>
    <w:rsid w:val="0027600E"/>
    <w:rsid w:val="002851DD"/>
    <w:rsid w:val="002B7D77"/>
    <w:rsid w:val="00395895"/>
    <w:rsid w:val="003A3D7F"/>
    <w:rsid w:val="00700023"/>
    <w:rsid w:val="008A3659"/>
    <w:rsid w:val="009659AC"/>
    <w:rsid w:val="009E5688"/>
    <w:rsid w:val="00E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59"/>
  </w:style>
  <w:style w:type="paragraph" w:styleId="Footer">
    <w:name w:val="footer"/>
    <w:basedOn w:val="Normal"/>
    <w:link w:val="Foot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59"/>
  </w:style>
  <w:style w:type="paragraph" w:styleId="BalloonText">
    <w:name w:val="Balloon Text"/>
    <w:basedOn w:val="Normal"/>
    <w:link w:val="BalloonTextChar"/>
    <w:uiPriority w:val="99"/>
    <w:semiHidden/>
    <w:unhideWhenUsed/>
    <w:rsid w:val="008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659"/>
  </w:style>
  <w:style w:type="paragraph" w:styleId="Footer">
    <w:name w:val="footer"/>
    <w:basedOn w:val="Normal"/>
    <w:link w:val="FooterChar"/>
    <w:uiPriority w:val="99"/>
    <w:unhideWhenUsed/>
    <w:rsid w:val="008A3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659"/>
  </w:style>
  <w:style w:type="paragraph" w:styleId="BalloonText">
    <w:name w:val="Balloon Text"/>
    <w:basedOn w:val="Normal"/>
    <w:link w:val="BalloonTextChar"/>
    <w:uiPriority w:val="99"/>
    <w:semiHidden/>
    <w:unhideWhenUsed/>
    <w:rsid w:val="008A3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F72F-0202-479F-9408-9C2D6758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Dexx</dc:creator>
  <cp:keywords/>
  <dc:description/>
  <cp:lastModifiedBy>Dexx</cp:lastModifiedBy>
  <cp:revision>4</cp:revision>
  <dcterms:created xsi:type="dcterms:W3CDTF">2014-04-14T19:28:00Z</dcterms:created>
  <dcterms:modified xsi:type="dcterms:W3CDTF">2014-04-14T19:29:00Z</dcterms:modified>
</cp:coreProperties>
</file>