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755F6">
        <w:tblPrEx>
          <w:tblCellMar>
            <w:top w:w="0" w:type="dxa"/>
            <w:bottom w:w="0" w:type="dxa"/>
          </w:tblCellMar>
        </w:tblPrEx>
        <w:trPr>
          <w:tblCellSpacing w:w="60" w:type="dxa"/>
        </w:trPr>
        <w:tc>
          <w:tcPr>
            <w:tcW w:w="1200" w:type="pct"/>
            <w:shd w:val="clear" w:color="auto" w:fill="E7F0F9"/>
          </w:tcPr>
          <w:p w:rsidR="00C755F6" w:rsidRDefault="001B0ACC">
            <w:pPr>
              <w:spacing w:after="0" w:line="240" w:lineRule="auto"/>
            </w:pPr>
            <w:bookmarkStart w:id="0" w:name="_GoBack"/>
            <w:bookmarkEnd w:id="0"/>
            <w:r>
              <w:rPr>
                <w:b/>
              </w:rPr>
              <w:t>RKP broj</w:t>
            </w:r>
          </w:p>
        </w:tc>
        <w:tc>
          <w:tcPr>
            <w:tcW w:w="0" w:type="auto"/>
            <w:shd w:val="clear" w:color="auto" w:fill="E7F0F9"/>
          </w:tcPr>
          <w:p w:rsidR="00C755F6" w:rsidRDefault="001B0ACC">
            <w:pPr>
              <w:spacing w:after="0" w:line="240" w:lineRule="auto"/>
            </w:pPr>
            <w:r>
              <w:t>17097</w:t>
            </w:r>
          </w:p>
        </w:tc>
      </w:tr>
      <w:tr w:rsidR="00C755F6">
        <w:tblPrEx>
          <w:tblCellMar>
            <w:top w:w="0" w:type="dxa"/>
            <w:bottom w:w="0" w:type="dxa"/>
          </w:tblCellMar>
        </w:tblPrEx>
        <w:trPr>
          <w:tblCellSpacing w:w="60" w:type="dxa"/>
        </w:trPr>
        <w:tc>
          <w:tcPr>
            <w:tcW w:w="1200" w:type="pct"/>
            <w:shd w:val="clear" w:color="auto" w:fill="E7F0F9"/>
          </w:tcPr>
          <w:p w:rsidR="00C755F6" w:rsidRDefault="001B0ACC">
            <w:pPr>
              <w:spacing w:after="0" w:line="240" w:lineRule="auto"/>
            </w:pPr>
            <w:r>
              <w:rPr>
                <w:b/>
              </w:rPr>
              <w:t>Naziv obveznika</w:t>
            </w:r>
          </w:p>
        </w:tc>
        <w:tc>
          <w:tcPr>
            <w:tcW w:w="0" w:type="auto"/>
            <w:shd w:val="clear" w:color="auto" w:fill="E7F0F9"/>
          </w:tcPr>
          <w:p w:rsidR="00C755F6" w:rsidRDefault="001B0ACC">
            <w:pPr>
              <w:spacing w:after="0" w:line="240" w:lineRule="auto"/>
            </w:pPr>
            <w:r>
              <w:t>TALIJANSKA SREDNJA ŠKOLA - SCUOLA MEDIA SUPERIORE ITALIANA LEONARDO DA VINCI, BUJE-BUIE</w:t>
            </w:r>
          </w:p>
        </w:tc>
      </w:tr>
      <w:tr w:rsidR="00C755F6">
        <w:tblPrEx>
          <w:tblCellMar>
            <w:top w:w="0" w:type="dxa"/>
            <w:bottom w:w="0" w:type="dxa"/>
          </w:tblCellMar>
        </w:tblPrEx>
        <w:trPr>
          <w:tblCellSpacing w:w="60" w:type="dxa"/>
        </w:trPr>
        <w:tc>
          <w:tcPr>
            <w:tcW w:w="1200" w:type="pct"/>
            <w:shd w:val="clear" w:color="auto" w:fill="E7F0F9"/>
          </w:tcPr>
          <w:p w:rsidR="00C755F6" w:rsidRDefault="001B0ACC">
            <w:pPr>
              <w:spacing w:after="0" w:line="240" w:lineRule="auto"/>
            </w:pPr>
            <w:r>
              <w:rPr>
                <w:b/>
              </w:rPr>
              <w:t>Razina</w:t>
            </w:r>
          </w:p>
        </w:tc>
        <w:tc>
          <w:tcPr>
            <w:tcW w:w="0" w:type="auto"/>
            <w:shd w:val="clear" w:color="auto" w:fill="E7F0F9"/>
          </w:tcPr>
          <w:p w:rsidR="00C755F6" w:rsidRDefault="001B0ACC">
            <w:pPr>
              <w:spacing w:after="0" w:line="240" w:lineRule="auto"/>
            </w:pPr>
            <w:r>
              <w:t>31</w:t>
            </w:r>
          </w:p>
        </w:tc>
      </w:tr>
    </w:tbl>
    <w:p w:rsidR="00C755F6" w:rsidRDefault="001B0ACC">
      <w:r>
        <w:br/>
      </w:r>
    </w:p>
    <w:p w:rsidR="00C755F6" w:rsidRDefault="001B0ACC">
      <w:pPr>
        <w:spacing w:line="240" w:lineRule="auto"/>
        <w:jc w:val="center"/>
      </w:pPr>
      <w:r>
        <w:rPr>
          <w:b/>
          <w:sz w:val="28"/>
        </w:rPr>
        <w:t>BILJEŠKE UZ FINANCIJSKE IZVJEŠTAJE</w:t>
      </w:r>
    </w:p>
    <w:p w:rsidR="00C755F6" w:rsidRDefault="001B0ACC">
      <w:pPr>
        <w:spacing w:line="240" w:lineRule="auto"/>
        <w:jc w:val="center"/>
      </w:pPr>
      <w:r>
        <w:rPr>
          <w:b/>
          <w:sz w:val="28"/>
        </w:rPr>
        <w:t>ZA RAZDOBLJE</w:t>
      </w:r>
    </w:p>
    <w:p w:rsidR="00C755F6" w:rsidRDefault="001B0ACC">
      <w:pPr>
        <w:spacing w:line="240" w:lineRule="auto"/>
        <w:jc w:val="center"/>
      </w:pPr>
      <w:r>
        <w:rPr>
          <w:b/>
          <w:sz w:val="28"/>
        </w:rPr>
        <w:t>I - XII 2025.</w:t>
      </w:r>
    </w:p>
    <w:p w:rsidR="00C755F6" w:rsidRDefault="00C755F6"/>
    <w:p w:rsidR="00C755F6" w:rsidRDefault="001B0ACC">
      <w:pPr>
        <w:keepNext/>
        <w:spacing w:line="240" w:lineRule="auto"/>
        <w:jc w:val="center"/>
      </w:pPr>
      <w:r>
        <w:rPr>
          <w:b/>
          <w:sz w:val="28"/>
        </w:rPr>
        <w:t>Izvještaj o prihodima i rashodima, primicima i izdacima</w:t>
      </w:r>
    </w:p>
    <w:p w:rsidR="00C755F6" w:rsidRDefault="001B0AC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6</w:t>
            </w:r>
          </w:p>
        </w:tc>
        <w:tc>
          <w:tcPr>
            <w:tcW w:w="3180" w:type="dxa"/>
            <w:tcMar>
              <w:top w:w="0" w:type="dxa"/>
              <w:bottom w:w="0" w:type="dxa"/>
            </w:tcMar>
            <w:vAlign w:val="center"/>
          </w:tcPr>
          <w:p w:rsidR="00C755F6" w:rsidRDefault="001B0ACC">
            <w:pPr>
              <w:keepNext/>
              <w:keepLines/>
              <w:spacing w:after="0" w:line="240" w:lineRule="auto"/>
            </w:pPr>
            <w:r>
              <w:rPr>
                <w:sz w:val="18"/>
              </w:rPr>
              <w:t>PRIHODI POSLOVANJA (šifre 61+62+63+64+65+66+67+68)</w:t>
            </w:r>
          </w:p>
        </w:tc>
        <w:tc>
          <w:tcPr>
            <w:tcW w:w="700" w:type="dxa"/>
            <w:tcMar>
              <w:top w:w="0" w:type="dxa"/>
              <w:bottom w:w="0" w:type="dxa"/>
            </w:tcMar>
            <w:vAlign w:val="center"/>
          </w:tcPr>
          <w:p w:rsidR="00C755F6" w:rsidRDefault="001B0ACC">
            <w:pPr>
              <w:keepNext/>
              <w:keepLines/>
              <w:spacing w:after="0" w:line="240" w:lineRule="auto"/>
            </w:pPr>
            <w:r>
              <w:rPr>
                <w:sz w:val="18"/>
              </w:rPr>
              <w:t>6</w:t>
            </w:r>
          </w:p>
        </w:tc>
        <w:tc>
          <w:tcPr>
            <w:tcW w:w="1860" w:type="dxa"/>
            <w:tcMar>
              <w:top w:w="0" w:type="dxa"/>
              <w:bottom w:w="0" w:type="dxa"/>
            </w:tcMar>
            <w:vAlign w:val="center"/>
          </w:tcPr>
          <w:p w:rsidR="00C755F6" w:rsidRDefault="001B0ACC">
            <w:pPr>
              <w:keepNext/>
              <w:keepLines/>
              <w:spacing w:after="0" w:line="240" w:lineRule="auto"/>
              <w:jc w:val="right"/>
            </w:pPr>
            <w:r>
              <w:rPr>
                <w:sz w:val="18"/>
              </w:rPr>
              <w:t>1.260.044,84</w:t>
            </w:r>
          </w:p>
        </w:tc>
        <w:tc>
          <w:tcPr>
            <w:tcW w:w="1860" w:type="dxa"/>
            <w:tcMar>
              <w:top w:w="0" w:type="dxa"/>
              <w:bottom w:w="0" w:type="dxa"/>
            </w:tcMar>
            <w:vAlign w:val="center"/>
          </w:tcPr>
          <w:p w:rsidR="00C755F6" w:rsidRDefault="001B0ACC">
            <w:pPr>
              <w:keepNext/>
              <w:keepLines/>
              <w:spacing w:after="0" w:line="240" w:lineRule="auto"/>
              <w:jc w:val="right"/>
            </w:pPr>
            <w:r>
              <w:rPr>
                <w:sz w:val="18"/>
              </w:rPr>
              <w:t>1.457.500,90</w:t>
            </w:r>
          </w:p>
        </w:tc>
        <w:tc>
          <w:tcPr>
            <w:tcW w:w="700" w:type="dxa"/>
            <w:tcMar>
              <w:top w:w="0" w:type="dxa"/>
              <w:bottom w:w="0" w:type="dxa"/>
            </w:tcMar>
            <w:vAlign w:val="center"/>
          </w:tcPr>
          <w:p w:rsidR="00C755F6" w:rsidRDefault="001B0ACC">
            <w:pPr>
              <w:keepNext/>
              <w:keepLines/>
              <w:spacing w:after="0" w:line="240" w:lineRule="auto"/>
              <w:jc w:val="right"/>
            </w:pPr>
            <w:r>
              <w:rPr>
                <w:sz w:val="18"/>
              </w:rPr>
              <w:t>115,7</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w:t>
            </w:r>
          </w:p>
        </w:tc>
        <w:tc>
          <w:tcPr>
            <w:tcW w:w="3180" w:type="dxa"/>
            <w:tcMar>
              <w:top w:w="0" w:type="dxa"/>
              <w:bottom w:w="0" w:type="dxa"/>
            </w:tcMar>
            <w:vAlign w:val="center"/>
          </w:tcPr>
          <w:p w:rsidR="00C755F6" w:rsidRDefault="001B0ACC">
            <w:pPr>
              <w:keepNext/>
              <w:keepLines/>
              <w:spacing w:after="0" w:line="240" w:lineRule="auto"/>
            </w:pPr>
            <w:r>
              <w:rPr>
                <w:sz w:val="18"/>
              </w:rPr>
              <w:t>RASHODI POSLOVANJA (šifre 31+32+34+35+36+37+38)</w:t>
            </w:r>
          </w:p>
        </w:tc>
        <w:tc>
          <w:tcPr>
            <w:tcW w:w="700" w:type="dxa"/>
            <w:tcMar>
              <w:top w:w="0" w:type="dxa"/>
              <w:bottom w:w="0" w:type="dxa"/>
            </w:tcMar>
            <w:vAlign w:val="center"/>
          </w:tcPr>
          <w:p w:rsidR="00C755F6" w:rsidRDefault="001B0ACC">
            <w:pPr>
              <w:keepNext/>
              <w:keepLines/>
              <w:spacing w:after="0" w:line="240" w:lineRule="auto"/>
            </w:pPr>
            <w:r>
              <w:rPr>
                <w:sz w:val="18"/>
              </w:rPr>
              <w:t>3</w:t>
            </w:r>
          </w:p>
        </w:tc>
        <w:tc>
          <w:tcPr>
            <w:tcW w:w="1860" w:type="dxa"/>
            <w:tcMar>
              <w:top w:w="0" w:type="dxa"/>
              <w:bottom w:w="0" w:type="dxa"/>
            </w:tcMar>
            <w:vAlign w:val="center"/>
          </w:tcPr>
          <w:p w:rsidR="00C755F6" w:rsidRDefault="001B0ACC">
            <w:pPr>
              <w:keepNext/>
              <w:keepLines/>
              <w:spacing w:after="0" w:line="240" w:lineRule="auto"/>
              <w:jc w:val="right"/>
            </w:pPr>
            <w:r>
              <w:rPr>
                <w:sz w:val="18"/>
              </w:rPr>
              <w:t>1.255.093,66</w:t>
            </w:r>
          </w:p>
        </w:tc>
        <w:tc>
          <w:tcPr>
            <w:tcW w:w="1860" w:type="dxa"/>
            <w:tcMar>
              <w:top w:w="0" w:type="dxa"/>
              <w:bottom w:w="0" w:type="dxa"/>
            </w:tcMar>
            <w:vAlign w:val="center"/>
          </w:tcPr>
          <w:p w:rsidR="00C755F6" w:rsidRDefault="001B0ACC">
            <w:pPr>
              <w:keepNext/>
              <w:keepLines/>
              <w:spacing w:after="0" w:line="240" w:lineRule="auto"/>
              <w:jc w:val="right"/>
            </w:pPr>
            <w:r>
              <w:rPr>
                <w:sz w:val="18"/>
              </w:rPr>
              <w:t>1.550.372,94</w:t>
            </w:r>
          </w:p>
        </w:tc>
        <w:tc>
          <w:tcPr>
            <w:tcW w:w="700" w:type="dxa"/>
            <w:tcMar>
              <w:top w:w="0" w:type="dxa"/>
              <w:bottom w:w="0" w:type="dxa"/>
            </w:tcMar>
            <w:vAlign w:val="center"/>
          </w:tcPr>
          <w:p w:rsidR="00C755F6" w:rsidRDefault="001B0ACC">
            <w:pPr>
              <w:keepNext/>
              <w:keepLines/>
              <w:spacing w:after="0" w:line="240" w:lineRule="auto"/>
              <w:jc w:val="right"/>
            </w:pPr>
            <w:r>
              <w:rPr>
                <w:sz w:val="18"/>
              </w:rPr>
              <w:t>123,5</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b/>
                <w:sz w:val="18"/>
              </w:rPr>
              <w:t>MANJAK PRIHODA POSLOVANJA (šifre Z005-6)</w:t>
            </w:r>
          </w:p>
        </w:tc>
        <w:tc>
          <w:tcPr>
            <w:tcW w:w="700" w:type="dxa"/>
            <w:tcMar>
              <w:top w:w="0" w:type="dxa"/>
              <w:bottom w:w="0" w:type="dxa"/>
            </w:tcMar>
            <w:vAlign w:val="center"/>
          </w:tcPr>
          <w:p w:rsidR="00C755F6" w:rsidRDefault="001B0ACC">
            <w:pPr>
              <w:keepNext/>
              <w:keepLines/>
              <w:spacing w:after="0" w:line="240" w:lineRule="auto"/>
            </w:pPr>
            <w:r>
              <w:rPr>
                <w:b/>
                <w:sz w:val="18"/>
              </w:rPr>
              <w:t>Y001</w:t>
            </w:r>
          </w:p>
        </w:tc>
        <w:tc>
          <w:tcPr>
            <w:tcW w:w="1860" w:type="dxa"/>
            <w:tcMar>
              <w:top w:w="0" w:type="dxa"/>
              <w:bottom w:w="0" w:type="dxa"/>
            </w:tcMar>
            <w:vAlign w:val="center"/>
          </w:tcPr>
          <w:p w:rsidR="00C755F6" w:rsidRDefault="001B0ACC">
            <w:pPr>
              <w:keepNext/>
              <w:keepLines/>
              <w:spacing w:after="0" w:line="240" w:lineRule="auto"/>
              <w:jc w:val="right"/>
            </w:pPr>
            <w:r>
              <w:rPr>
                <w:b/>
                <w:sz w:val="18"/>
              </w:rPr>
              <w:t>0,00</w:t>
            </w:r>
          </w:p>
        </w:tc>
        <w:tc>
          <w:tcPr>
            <w:tcW w:w="1860" w:type="dxa"/>
            <w:tcMar>
              <w:top w:w="0" w:type="dxa"/>
              <w:bottom w:w="0" w:type="dxa"/>
            </w:tcMar>
            <w:vAlign w:val="center"/>
          </w:tcPr>
          <w:p w:rsidR="00C755F6" w:rsidRDefault="001B0ACC">
            <w:pPr>
              <w:keepNext/>
              <w:keepLines/>
              <w:spacing w:after="0" w:line="240" w:lineRule="auto"/>
              <w:jc w:val="right"/>
            </w:pPr>
            <w:r>
              <w:rPr>
                <w:b/>
                <w:sz w:val="18"/>
              </w:rPr>
              <w:t>92.872,04</w:t>
            </w:r>
          </w:p>
        </w:tc>
        <w:tc>
          <w:tcPr>
            <w:tcW w:w="700" w:type="dxa"/>
            <w:tcMar>
              <w:top w:w="0" w:type="dxa"/>
              <w:bottom w:w="0" w:type="dxa"/>
            </w:tcMar>
            <w:vAlign w:val="center"/>
          </w:tcPr>
          <w:p w:rsidR="00C755F6" w:rsidRDefault="001B0ACC">
            <w:pPr>
              <w:keepNext/>
              <w:keepLines/>
              <w:spacing w:after="0" w:line="240" w:lineRule="auto"/>
              <w:jc w:val="right"/>
            </w:pPr>
            <w:r>
              <w:rPr>
                <w:b/>
                <w:sz w:val="18"/>
              </w:rPr>
              <w:t>-</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7</w:t>
            </w:r>
          </w:p>
        </w:tc>
        <w:tc>
          <w:tcPr>
            <w:tcW w:w="3180" w:type="dxa"/>
            <w:tcMar>
              <w:top w:w="0" w:type="dxa"/>
              <w:bottom w:w="0" w:type="dxa"/>
            </w:tcMar>
            <w:vAlign w:val="center"/>
          </w:tcPr>
          <w:p w:rsidR="00C755F6" w:rsidRDefault="001B0AC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C755F6" w:rsidRDefault="001B0ACC">
            <w:pPr>
              <w:keepNext/>
              <w:keepLines/>
              <w:spacing w:after="0" w:line="240" w:lineRule="auto"/>
            </w:pPr>
            <w:r>
              <w:rPr>
                <w:sz w:val="18"/>
              </w:rPr>
              <w:t>7</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4</w:t>
            </w:r>
          </w:p>
        </w:tc>
        <w:tc>
          <w:tcPr>
            <w:tcW w:w="3180" w:type="dxa"/>
            <w:tcMar>
              <w:top w:w="0" w:type="dxa"/>
              <w:bottom w:w="0" w:type="dxa"/>
            </w:tcMar>
            <w:vAlign w:val="center"/>
          </w:tcPr>
          <w:p w:rsidR="00C755F6" w:rsidRDefault="001B0ACC">
            <w:pPr>
              <w:keepNext/>
              <w:keepLines/>
              <w:spacing w:after="0" w:line="240" w:lineRule="auto"/>
            </w:pPr>
            <w:r>
              <w:rPr>
                <w:sz w:val="18"/>
              </w:rPr>
              <w:t xml:space="preserve">Rashodi za nabavu </w:t>
            </w:r>
            <w:r>
              <w:rPr>
                <w:sz w:val="18"/>
              </w:rPr>
              <w:t>nefinancijske imovine (šifre 41+42+43+44+45)</w:t>
            </w:r>
          </w:p>
        </w:tc>
        <w:tc>
          <w:tcPr>
            <w:tcW w:w="700" w:type="dxa"/>
            <w:tcMar>
              <w:top w:w="0" w:type="dxa"/>
              <w:bottom w:w="0" w:type="dxa"/>
            </w:tcMar>
            <w:vAlign w:val="center"/>
          </w:tcPr>
          <w:p w:rsidR="00C755F6" w:rsidRDefault="001B0ACC">
            <w:pPr>
              <w:keepNext/>
              <w:keepLines/>
              <w:spacing w:after="0" w:line="240" w:lineRule="auto"/>
            </w:pPr>
            <w:r>
              <w:rPr>
                <w:sz w:val="18"/>
              </w:rPr>
              <w:t>4</w:t>
            </w:r>
          </w:p>
        </w:tc>
        <w:tc>
          <w:tcPr>
            <w:tcW w:w="1860" w:type="dxa"/>
            <w:tcMar>
              <w:top w:w="0" w:type="dxa"/>
              <w:bottom w:w="0" w:type="dxa"/>
            </w:tcMar>
            <w:vAlign w:val="center"/>
          </w:tcPr>
          <w:p w:rsidR="00C755F6" w:rsidRDefault="001B0ACC">
            <w:pPr>
              <w:keepNext/>
              <w:keepLines/>
              <w:spacing w:after="0" w:line="240" w:lineRule="auto"/>
              <w:jc w:val="right"/>
            </w:pPr>
            <w:r>
              <w:rPr>
                <w:sz w:val="18"/>
              </w:rPr>
              <w:t>620,01</w:t>
            </w:r>
          </w:p>
        </w:tc>
        <w:tc>
          <w:tcPr>
            <w:tcW w:w="1860" w:type="dxa"/>
            <w:tcMar>
              <w:top w:w="0" w:type="dxa"/>
              <w:bottom w:w="0" w:type="dxa"/>
            </w:tcMar>
            <w:vAlign w:val="center"/>
          </w:tcPr>
          <w:p w:rsidR="00C755F6" w:rsidRDefault="001B0ACC">
            <w:pPr>
              <w:keepNext/>
              <w:keepLines/>
              <w:spacing w:after="0" w:line="240" w:lineRule="auto"/>
              <w:jc w:val="right"/>
            </w:pPr>
            <w:r>
              <w:rPr>
                <w:sz w:val="18"/>
              </w:rPr>
              <w:t>3.017,00</w:t>
            </w:r>
          </w:p>
        </w:tc>
        <w:tc>
          <w:tcPr>
            <w:tcW w:w="700" w:type="dxa"/>
            <w:tcMar>
              <w:top w:w="0" w:type="dxa"/>
              <w:bottom w:w="0" w:type="dxa"/>
            </w:tcMar>
            <w:vAlign w:val="center"/>
          </w:tcPr>
          <w:p w:rsidR="00C755F6" w:rsidRDefault="001B0ACC">
            <w:pPr>
              <w:keepNext/>
              <w:keepLines/>
              <w:spacing w:after="0" w:line="240" w:lineRule="auto"/>
              <w:jc w:val="right"/>
            </w:pPr>
            <w:r>
              <w:rPr>
                <w:sz w:val="18"/>
              </w:rPr>
              <w:t>486,6</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C755F6" w:rsidRDefault="001B0ACC">
            <w:pPr>
              <w:keepNext/>
              <w:keepLines/>
              <w:spacing w:after="0" w:line="240" w:lineRule="auto"/>
            </w:pPr>
            <w:r>
              <w:rPr>
                <w:b/>
                <w:sz w:val="18"/>
              </w:rPr>
              <w:t>Y002</w:t>
            </w:r>
          </w:p>
        </w:tc>
        <w:tc>
          <w:tcPr>
            <w:tcW w:w="1860" w:type="dxa"/>
            <w:tcMar>
              <w:top w:w="0" w:type="dxa"/>
              <w:bottom w:w="0" w:type="dxa"/>
            </w:tcMar>
            <w:vAlign w:val="center"/>
          </w:tcPr>
          <w:p w:rsidR="00C755F6" w:rsidRDefault="001B0ACC">
            <w:pPr>
              <w:keepNext/>
              <w:keepLines/>
              <w:spacing w:after="0" w:line="240" w:lineRule="auto"/>
              <w:jc w:val="right"/>
            </w:pPr>
            <w:r>
              <w:rPr>
                <w:b/>
                <w:sz w:val="18"/>
              </w:rPr>
              <w:t>620,01</w:t>
            </w:r>
          </w:p>
        </w:tc>
        <w:tc>
          <w:tcPr>
            <w:tcW w:w="1860" w:type="dxa"/>
            <w:tcMar>
              <w:top w:w="0" w:type="dxa"/>
              <w:bottom w:w="0" w:type="dxa"/>
            </w:tcMar>
            <w:vAlign w:val="center"/>
          </w:tcPr>
          <w:p w:rsidR="00C755F6" w:rsidRDefault="001B0ACC">
            <w:pPr>
              <w:keepNext/>
              <w:keepLines/>
              <w:spacing w:after="0" w:line="240" w:lineRule="auto"/>
              <w:jc w:val="right"/>
            </w:pPr>
            <w:r>
              <w:rPr>
                <w:b/>
                <w:sz w:val="18"/>
              </w:rPr>
              <w:t>3.017,00</w:t>
            </w:r>
          </w:p>
        </w:tc>
        <w:tc>
          <w:tcPr>
            <w:tcW w:w="700" w:type="dxa"/>
            <w:tcMar>
              <w:top w:w="0" w:type="dxa"/>
              <w:bottom w:w="0" w:type="dxa"/>
            </w:tcMar>
            <w:vAlign w:val="center"/>
          </w:tcPr>
          <w:p w:rsidR="00C755F6" w:rsidRDefault="001B0ACC">
            <w:pPr>
              <w:keepNext/>
              <w:keepLines/>
              <w:spacing w:after="0" w:line="240" w:lineRule="auto"/>
              <w:jc w:val="right"/>
            </w:pPr>
            <w:r>
              <w:rPr>
                <w:b/>
                <w:sz w:val="18"/>
              </w:rPr>
              <w:t>486,6</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8</w:t>
            </w:r>
          </w:p>
        </w:tc>
        <w:tc>
          <w:tcPr>
            <w:tcW w:w="3180" w:type="dxa"/>
            <w:tcMar>
              <w:top w:w="0" w:type="dxa"/>
              <w:bottom w:w="0" w:type="dxa"/>
            </w:tcMar>
            <w:vAlign w:val="center"/>
          </w:tcPr>
          <w:p w:rsidR="00C755F6" w:rsidRDefault="001B0AC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C755F6" w:rsidRDefault="001B0ACC">
            <w:pPr>
              <w:keepNext/>
              <w:keepLines/>
              <w:spacing w:after="0" w:line="240" w:lineRule="auto"/>
            </w:pPr>
            <w:r>
              <w:rPr>
                <w:sz w:val="18"/>
              </w:rPr>
              <w:t>8</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5</w:t>
            </w:r>
          </w:p>
        </w:tc>
        <w:tc>
          <w:tcPr>
            <w:tcW w:w="3180" w:type="dxa"/>
            <w:tcMar>
              <w:top w:w="0" w:type="dxa"/>
              <w:bottom w:w="0" w:type="dxa"/>
            </w:tcMar>
            <w:vAlign w:val="center"/>
          </w:tcPr>
          <w:p w:rsidR="00C755F6" w:rsidRDefault="001B0ACC">
            <w:pPr>
              <w:keepNext/>
              <w:keepLines/>
              <w:spacing w:after="0" w:line="240" w:lineRule="auto"/>
            </w:pPr>
            <w:r>
              <w:rPr>
                <w:sz w:val="18"/>
              </w:rPr>
              <w:t xml:space="preserve">Izdaci za </w:t>
            </w:r>
            <w:r>
              <w:rPr>
                <w:sz w:val="18"/>
              </w:rPr>
              <w:t>financijsku imovinu i otplate zajmova (šifre 51+52+53+54+55)</w:t>
            </w:r>
          </w:p>
        </w:tc>
        <w:tc>
          <w:tcPr>
            <w:tcW w:w="700" w:type="dxa"/>
            <w:tcMar>
              <w:top w:w="0" w:type="dxa"/>
              <w:bottom w:w="0" w:type="dxa"/>
            </w:tcMar>
            <w:vAlign w:val="center"/>
          </w:tcPr>
          <w:p w:rsidR="00C755F6" w:rsidRDefault="001B0ACC">
            <w:pPr>
              <w:keepNext/>
              <w:keepLines/>
              <w:spacing w:after="0" w:line="240" w:lineRule="auto"/>
            </w:pPr>
            <w:r>
              <w:rPr>
                <w:sz w:val="18"/>
              </w:rPr>
              <w:t>5</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C755F6" w:rsidRDefault="001B0ACC">
            <w:pPr>
              <w:keepNext/>
              <w:keepLines/>
              <w:spacing w:after="0" w:line="240" w:lineRule="auto"/>
            </w:pPr>
            <w:r>
              <w:rPr>
                <w:b/>
                <w:sz w:val="18"/>
              </w:rPr>
              <w:t>X003, Y003</w:t>
            </w:r>
          </w:p>
        </w:tc>
        <w:tc>
          <w:tcPr>
            <w:tcW w:w="1860" w:type="dxa"/>
            <w:tcMar>
              <w:top w:w="0" w:type="dxa"/>
              <w:bottom w:w="0" w:type="dxa"/>
            </w:tcMar>
            <w:vAlign w:val="center"/>
          </w:tcPr>
          <w:p w:rsidR="00C755F6" w:rsidRDefault="001B0ACC">
            <w:pPr>
              <w:keepNext/>
              <w:keepLines/>
              <w:spacing w:after="0" w:line="240" w:lineRule="auto"/>
              <w:jc w:val="right"/>
            </w:pPr>
            <w:r>
              <w:rPr>
                <w:b/>
                <w:sz w:val="18"/>
              </w:rPr>
              <w:t>0,00</w:t>
            </w:r>
          </w:p>
        </w:tc>
        <w:tc>
          <w:tcPr>
            <w:tcW w:w="1860" w:type="dxa"/>
            <w:tcMar>
              <w:top w:w="0" w:type="dxa"/>
              <w:bottom w:w="0" w:type="dxa"/>
            </w:tcMar>
            <w:vAlign w:val="center"/>
          </w:tcPr>
          <w:p w:rsidR="00C755F6" w:rsidRDefault="001B0ACC">
            <w:pPr>
              <w:keepNext/>
              <w:keepLines/>
              <w:spacing w:after="0" w:line="240" w:lineRule="auto"/>
              <w:jc w:val="right"/>
            </w:pPr>
            <w:r>
              <w:rPr>
                <w:b/>
                <w:sz w:val="18"/>
              </w:rPr>
              <w:t>0,00</w:t>
            </w:r>
          </w:p>
        </w:tc>
        <w:tc>
          <w:tcPr>
            <w:tcW w:w="700" w:type="dxa"/>
            <w:tcMar>
              <w:top w:w="0" w:type="dxa"/>
              <w:bottom w:w="0" w:type="dxa"/>
            </w:tcMar>
            <w:vAlign w:val="center"/>
          </w:tcPr>
          <w:p w:rsidR="00C755F6" w:rsidRDefault="001B0ACC">
            <w:pPr>
              <w:keepNext/>
              <w:keepLines/>
              <w:spacing w:after="0" w:line="240" w:lineRule="auto"/>
              <w:jc w:val="right"/>
            </w:pPr>
            <w:r>
              <w:rPr>
                <w:b/>
                <w:sz w:val="18"/>
              </w:rPr>
              <w:t>-</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b/>
                <w:sz w:val="18"/>
              </w:rPr>
              <w:t>MANJAK PRIHODA I PRIMITAKA (šifre Y345-X678)</w:t>
            </w:r>
          </w:p>
        </w:tc>
        <w:tc>
          <w:tcPr>
            <w:tcW w:w="700" w:type="dxa"/>
            <w:tcMar>
              <w:top w:w="0" w:type="dxa"/>
              <w:bottom w:w="0" w:type="dxa"/>
            </w:tcMar>
            <w:vAlign w:val="center"/>
          </w:tcPr>
          <w:p w:rsidR="00C755F6" w:rsidRDefault="001B0ACC">
            <w:pPr>
              <w:keepNext/>
              <w:keepLines/>
              <w:spacing w:after="0" w:line="240" w:lineRule="auto"/>
            </w:pPr>
            <w:r>
              <w:rPr>
                <w:b/>
                <w:sz w:val="18"/>
              </w:rPr>
              <w:t>Y005</w:t>
            </w:r>
          </w:p>
        </w:tc>
        <w:tc>
          <w:tcPr>
            <w:tcW w:w="1860" w:type="dxa"/>
            <w:tcMar>
              <w:top w:w="0" w:type="dxa"/>
              <w:bottom w:w="0" w:type="dxa"/>
            </w:tcMar>
            <w:vAlign w:val="center"/>
          </w:tcPr>
          <w:p w:rsidR="00C755F6" w:rsidRDefault="001B0ACC">
            <w:pPr>
              <w:keepNext/>
              <w:keepLines/>
              <w:spacing w:after="0" w:line="240" w:lineRule="auto"/>
              <w:jc w:val="right"/>
            </w:pPr>
            <w:r>
              <w:rPr>
                <w:b/>
                <w:sz w:val="18"/>
              </w:rPr>
              <w:t>0,00</w:t>
            </w:r>
          </w:p>
        </w:tc>
        <w:tc>
          <w:tcPr>
            <w:tcW w:w="1860" w:type="dxa"/>
            <w:tcMar>
              <w:top w:w="0" w:type="dxa"/>
              <w:bottom w:w="0" w:type="dxa"/>
            </w:tcMar>
            <w:vAlign w:val="center"/>
          </w:tcPr>
          <w:p w:rsidR="00C755F6" w:rsidRDefault="001B0ACC">
            <w:pPr>
              <w:keepNext/>
              <w:keepLines/>
              <w:spacing w:after="0" w:line="240" w:lineRule="auto"/>
              <w:jc w:val="right"/>
            </w:pPr>
            <w:r>
              <w:rPr>
                <w:b/>
                <w:sz w:val="18"/>
              </w:rPr>
              <w:t>95.889,04</w:t>
            </w:r>
          </w:p>
        </w:tc>
        <w:tc>
          <w:tcPr>
            <w:tcW w:w="700" w:type="dxa"/>
            <w:tcMar>
              <w:top w:w="0" w:type="dxa"/>
              <w:bottom w:w="0" w:type="dxa"/>
            </w:tcMar>
            <w:vAlign w:val="center"/>
          </w:tcPr>
          <w:p w:rsidR="00C755F6" w:rsidRDefault="001B0ACC">
            <w:pPr>
              <w:keepNext/>
              <w:keepLines/>
              <w:spacing w:after="0" w:line="240" w:lineRule="auto"/>
              <w:jc w:val="right"/>
            </w:pPr>
            <w:r>
              <w:rPr>
                <w:b/>
                <w:sz w:val="18"/>
              </w:rPr>
              <w:t>-</w:t>
            </w:r>
          </w:p>
        </w:tc>
      </w:tr>
    </w:tbl>
    <w:p w:rsidR="00C755F6" w:rsidRDefault="00C755F6">
      <w:pPr>
        <w:spacing w:after="0"/>
      </w:pPr>
    </w:p>
    <w:p w:rsidR="00C755F6" w:rsidRDefault="001B0ACC">
      <w:r>
        <w:t>Ukupni prihodi poslovanja na dan 31.12.2025.:  1.457.500,90 </w:t>
      </w:r>
    </w:p>
    <w:p w:rsidR="00C755F6" w:rsidRDefault="001B0ACC">
      <w:r>
        <w:t>Ukupni rashodi poslovanja na dan 31.12.2025. : 1.550.372,94 </w:t>
      </w:r>
    </w:p>
    <w:p w:rsidR="00C755F6" w:rsidRDefault="001B0ACC">
      <w:r>
        <w:t>Rashodi za nabavu nef.imovine  31.12.2025.     :       3.017,00</w:t>
      </w:r>
    </w:p>
    <w:p w:rsidR="00C755F6" w:rsidRDefault="001B0ACC">
      <w:r>
        <w:lastRenderedPageBreak/>
        <w:t>Izvršena je korekcija rezultata jer oprema (razred 4) nabavljena na te</w:t>
      </w:r>
      <w:r>
        <w:t>ret prihoda iz konta 671,632. Preneseni je višak od 2024. u iznosu od 10.344,80 eura.  Ukupan je rezutat na dan 31.12.2025. negativan i iznosi 85.544,24 eura. </w:t>
      </w:r>
    </w:p>
    <w:p w:rsidR="00C755F6" w:rsidRDefault="001B0ACC">
      <w:r>
        <w:t> </w:t>
      </w:r>
    </w:p>
    <w:p w:rsidR="00C755F6" w:rsidRDefault="001B0ACC">
      <w:r>
        <w:t> </w:t>
      </w:r>
    </w:p>
    <w:p w:rsidR="00C755F6" w:rsidRDefault="001B0ACC">
      <w:r>
        <w:br/>
      </w:r>
    </w:p>
    <w:p w:rsidR="00C755F6" w:rsidRDefault="001B0AC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w:t>
            </w:r>
            <w:r>
              <w:rPr>
                <w:b/>
                <w:sz w:val="18"/>
              </w:rPr>
              <w:t>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6</w:t>
            </w:r>
          </w:p>
        </w:tc>
        <w:tc>
          <w:tcPr>
            <w:tcW w:w="3180" w:type="dxa"/>
            <w:tcMar>
              <w:top w:w="0" w:type="dxa"/>
              <w:bottom w:w="0" w:type="dxa"/>
            </w:tcMar>
            <w:vAlign w:val="center"/>
          </w:tcPr>
          <w:p w:rsidR="00C755F6" w:rsidRDefault="001B0ACC">
            <w:pPr>
              <w:keepNext/>
              <w:keepLines/>
              <w:spacing w:after="0" w:line="240" w:lineRule="auto"/>
            </w:pPr>
            <w:r>
              <w:rPr>
                <w:sz w:val="18"/>
              </w:rPr>
              <w:t>PRIHODI POSLOVANJA (šifre 61+62+63+64+65+66+67+68)</w:t>
            </w:r>
          </w:p>
        </w:tc>
        <w:tc>
          <w:tcPr>
            <w:tcW w:w="700" w:type="dxa"/>
            <w:tcMar>
              <w:top w:w="0" w:type="dxa"/>
              <w:bottom w:w="0" w:type="dxa"/>
            </w:tcMar>
            <w:vAlign w:val="center"/>
          </w:tcPr>
          <w:p w:rsidR="00C755F6" w:rsidRDefault="001B0ACC">
            <w:pPr>
              <w:keepNext/>
              <w:keepLines/>
              <w:spacing w:after="0" w:line="240" w:lineRule="auto"/>
            </w:pPr>
            <w:r>
              <w:rPr>
                <w:sz w:val="18"/>
              </w:rPr>
              <w:t>6</w:t>
            </w:r>
          </w:p>
        </w:tc>
        <w:tc>
          <w:tcPr>
            <w:tcW w:w="1860" w:type="dxa"/>
            <w:tcMar>
              <w:top w:w="0" w:type="dxa"/>
              <w:bottom w:w="0" w:type="dxa"/>
            </w:tcMar>
            <w:vAlign w:val="center"/>
          </w:tcPr>
          <w:p w:rsidR="00C755F6" w:rsidRDefault="001B0ACC">
            <w:pPr>
              <w:keepNext/>
              <w:keepLines/>
              <w:spacing w:after="0" w:line="240" w:lineRule="auto"/>
              <w:jc w:val="right"/>
            </w:pPr>
            <w:r>
              <w:rPr>
                <w:sz w:val="18"/>
              </w:rPr>
              <w:t>1.260.044,84</w:t>
            </w:r>
          </w:p>
        </w:tc>
        <w:tc>
          <w:tcPr>
            <w:tcW w:w="1860" w:type="dxa"/>
            <w:tcMar>
              <w:top w:w="0" w:type="dxa"/>
              <w:bottom w:w="0" w:type="dxa"/>
            </w:tcMar>
            <w:vAlign w:val="center"/>
          </w:tcPr>
          <w:p w:rsidR="00C755F6" w:rsidRDefault="001B0ACC">
            <w:pPr>
              <w:keepNext/>
              <w:keepLines/>
              <w:spacing w:after="0" w:line="240" w:lineRule="auto"/>
              <w:jc w:val="right"/>
            </w:pPr>
            <w:r>
              <w:rPr>
                <w:sz w:val="18"/>
              </w:rPr>
              <w:t>1.457.500,90</w:t>
            </w:r>
          </w:p>
        </w:tc>
        <w:tc>
          <w:tcPr>
            <w:tcW w:w="700" w:type="dxa"/>
            <w:tcMar>
              <w:top w:w="0" w:type="dxa"/>
              <w:bottom w:w="0" w:type="dxa"/>
            </w:tcMar>
            <w:vAlign w:val="center"/>
          </w:tcPr>
          <w:p w:rsidR="00C755F6" w:rsidRDefault="001B0ACC">
            <w:pPr>
              <w:keepNext/>
              <w:keepLines/>
              <w:spacing w:after="0" w:line="240" w:lineRule="auto"/>
              <w:jc w:val="right"/>
            </w:pPr>
            <w:r>
              <w:rPr>
                <w:sz w:val="18"/>
              </w:rPr>
              <w:t>115,7</w:t>
            </w:r>
          </w:p>
        </w:tc>
      </w:tr>
    </w:tbl>
    <w:p w:rsidR="00C755F6" w:rsidRDefault="00C755F6">
      <w:pPr>
        <w:spacing w:after="0"/>
      </w:pPr>
    </w:p>
    <w:p w:rsidR="00C755F6" w:rsidRDefault="001B0ACC">
      <w:r>
        <w:t>Ukupni prihodi poslovanja uvećani su u ondosu na prošlu godinu najviše zbog povećanja tekućih i kapitalnih pomoći od strane Talijanske Unije, pomoći u vidu povećanja plaća te posredovanja u učeničkom servisu. Ostali se prihodi odnose na prihode za nabavu k</w:t>
      </w:r>
      <w:r>
        <w:t>njiga, za nabavku menstrualnih potrepština, prihodi od nenadležnih proračuna za financiranje određenih aktivnosti,tekuće donacije te prihodi od strane osnivača za financiranje rashoda poslovanja.</w:t>
      </w:r>
    </w:p>
    <w:p w:rsidR="00C755F6" w:rsidRDefault="00C755F6"/>
    <w:p w:rsidR="00C755F6" w:rsidRDefault="001B0ACC">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6323</w:t>
            </w:r>
          </w:p>
        </w:tc>
        <w:tc>
          <w:tcPr>
            <w:tcW w:w="3180" w:type="dxa"/>
            <w:tcMar>
              <w:top w:w="0" w:type="dxa"/>
              <w:bottom w:w="0" w:type="dxa"/>
            </w:tcMar>
            <w:vAlign w:val="center"/>
          </w:tcPr>
          <w:p w:rsidR="00C755F6" w:rsidRDefault="001B0ACC">
            <w:pPr>
              <w:keepNext/>
              <w:keepLines/>
              <w:spacing w:after="0" w:line="240" w:lineRule="auto"/>
            </w:pPr>
            <w:r>
              <w:rPr>
                <w:sz w:val="18"/>
              </w:rPr>
              <w:t>Tekuće pomoći od institucija i tijela EU</w:t>
            </w:r>
          </w:p>
        </w:tc>
        <w:tc>
          <w:tcPr>
            <w:tcW w:w="700" w:type="dxa"/>
            <w:tcMar>
              <w:top w:w="0" w:type="dxa"/>
              <w:bottom w:w="0" w:type="dxa"/>
            </w:tcMar>
            <w:vAlign w:val="center"/>
          </w:tcPr>
          <w:p w:rsidR="00C755F6" w:rsidRDefault="001B0ACC">
            <w:pPr>
              <w:keepNext/>
              <w:keepLines/>
              <w:spacing w:after="0" w:line="240" w:lineRule="auto"/>
            </w:pPr>
            <w:r>
              <w:rPr>
                <w:sz w:val="18"/>
              </w:rPr>
              <w:t>6323</w:t>
            </w:r>
          </w:p>
        </w:tc>
        <w:tc>
          <w:tcPr>
            <w:tcW w:w="1860" w:type="dxa"/>
            <w:tcMar>
              <w:top w:w="0" w:type="dxa"/>
              <w:bottom w:w="0" w:type="dxa"/>
            </w:tcMar>
            <w:vAlign w:val="center"/>
          </w:tcPr>
          <w:p w:rsidR="00C755F6" w:rsidRDefault="001B0ACC">
            <w:pPr>
              <w:keepNext/>
              <w:keepLines/>
              <w:spacing w:after="0" w:line="240" w:lineRule="auto"/>
              <w:jc w:val="right"/>
            </w:pPr>
            <w:r>
              <w:rPr>
                <w:sz w:val="18"/>
              </w:rPr>
              <w:t>20.232,22</w:t>
            </w:r>
          </w:p>
        </w:tc>
        <w:tc>
          <w:tcPr>
            <w:tcW w:w="1860" w:type="dxa"/>
            <w:tcMar>
              <w:top w:w="0" w:type="dxa"/>
              <w:bottom w:w="0" w:type="dxa"/>
            </w:tcMar>
            <w:vAlign w:val="center"/>
          </w:tcPr>
          <w:p w:rsidR="00C755F6" w:rsidRDefault="001B0ACC">
            <w:pPr>
              <w:keepNext/>
              <w:keepLines/>
              <w:spacing w:after="0" w:line="240" w:lineRule="auto"/>
              <w:jc w:val="right"/>
            </w:pPr>
            <w:r>
              <w:rPr>
                <w:sz w:val="18"/>
              </w:rPr>
              <w:t>34.938,64</w:t>
            </w:r>
          </w:p>
        </w:tc>
        <w:tc>
          <w:tcPr>
            <w:tcW w:w="700" w:type="dxa"/>
            <w:tcMar>
              <w:top w:w="0" w:type="dxa"/>
              <w:bottom w:w="0" w:type="dxa"/>
            </w:tcMar>
            <w:vAlign w:val="center"/>
          </w:tcPr>
          <w:p w:rsidR="00C755F6" w:rsidRDefault="001B0ACC">
            <w:pPr>
              <w:keepNext/>
              <w:keepLines/>
              <w:spacing w:after="0" w:line="240" w:lineRule="auto"/>
              <w:jc w:val="right"/>
            </w:pPr>
            <w:r>
              <w:rPr>
                <w:sz w:val="18"/>
              </w:rPr>
              <w:t>172,7</w:t>
            </w:r>
          </w:p>
        </w:tc>
      </w:tr>
    </w:tbl>
    <w:p w:rsidR="00C755F6" w:rsidRDefault="00C755F6">
      <w:pPr>
        <w:spacing w:after="0"/>
      </w:pPr>
    </w:p>
    <w:p w:rsidR="00C755F6" w:rsidRDefault="001B0ACC">
      <w:r>
        <w:t>Odstupanje se odnosi na veće prihode od Talijanske Unije za financiranje određene aktivnosti kao i za nabavu materijala za provođenje nastave. </w:t>
      </w:r>
    </w:p>
    <w:p w:rsidR="00C755F6" w:rsidRDefault="00C755F6"/>
    <w:p w:rsidR="00C755F6" w:rsidRDefault="001B0ACC">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w:t>
            </w:r>
            <w:r>
              <w:rPr>
                <w:b/>
                <w:sz w:val="18"/>
              </w:rPr>
              <w:t xml:space="preserve">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6324</w:t>
            </w:r>
          </w:p>
        </w:tc>
        <w:tc>
          <w:tcPr>
            <w:tcW w:w="3180" w:type="dxa"/>
            <w:tcMar>
              <w:top w:w="0" w:type="dxa"/>
              <w:bottom w:w="0" w:type="dxa"/>
            </w:tcMar>
            <w:vAlign w:val="center"/>
          </w:tcPr>
          <w:p w:rsidR="00C755F6" w:rsidRDefault="001B0ACC">
            <w:pPr>
              <w:keepNext/>
              <w:keepLines/>
              <w:spacing w:after="0" w:line="240" w:lineRule="auto"/>
            </w:pPr>
            <w:r>
              <w:rPr>
                <w:sz w:val="18"/>
              </w:rPr>
              <w:t>Kapitalne pomoći od institucija i tijela EU</w:t>
            </w:r>
          </w:p>
        </w:tc>
        <w:tc>
          <w:tcPr>
            <w:tcW w:w="700" w:type="dxa"/>
            <w:tcMar>
              <w:top w:w="0" w:type="dxa"/>
              <w:bottom w:w="0" w:type="dxa"/>
            </w:tcMar>
            <w:vAlign w:val="center"/>
          </w:tcPr>
          <w:p w:rsidR="00C755F6" w:rsidRDefault="001B0ACC">
            <w:pPr>
              <w:keepNext/>
              <w:keepLines/>
              <w:spacing w:after="0" w:line="240" w:lineRule="auto"/>
            </w:pPr>
            <w:r>
              <w:rPr>
                <w:sz w:val="18"/>
              </w:rPr>
              <w:t>6324</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13.248,35</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Prihodi od Talijanske Unije za nabavu opreme u školi. </w:t>
      </w:r>
    </w:p>
    <w:p w:rsidR="00C755F6" w:rsidRDefault="00C755F6"/>
    <w:p w:rsidR="00C755F6" w:rsidRDefault="001B0ACC">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6341</w:t>
            </w:r>
          </w:p>
        </w:tc>
        <w:tc>
          <w:tcPr>
            <w:tcW w:w="3180" w:type="dxa"/>
            <w:tcMar>
              <w:top w:w="0" w:type="dxa"/>
              <w:bottom w:w="0" w:type="dxa"/>
            </w:tcMar>
            <w:vAlign w:val="center"/>
          </w:tcPr>
          <w:p w:rsidR="00C755F6" w:rsidRDefault="001B0ACC">
            <w:pPr>
              <w:keepNext/>
              <w:keepLines/>
              <w:spacing w:after="0" w:line="240" w:lineRule="auto"/>
            </w:pPr>
            <w:r>
              <w:rPr>
                <w:sz w:val="18"/>
              </w:rPr>
              <w:t>Tekuće pomoći od izvanproračunskih korisnika</w:t>
            </w:r>
          </w:p>
        </w:tc>
        <w:tc>
          <w:tcPr>
            <w:tcW w:w="700" w:type="dxa"/>
            <w:tcMar>
              <w:top w:w="0" w:type="dxa"/>
              <w:bottom w:w="0" w:type="dxa"/>
            </w:tcMar>
            <w:vAlign w:val="center"/>
          </w:tcPr>
          <w:p w:rsidR="00C755F6" w:rsidRDefault="001B0ACC">
            <w:pPr>
              <w:keepNext/>
              <w:keepLines/>
              <w:spacing w:after="0" w:line="240" w:lineRule="auto"/>
            </w:pPr>
            <w:r>
              <w:rPr>
                <w:sz w:val="18"/>
              </w:rPr>
              <w:t>6341</w:t>
            </w:r>
          </w:p>
        </w:tc>
        <w:tc>
          <w:tcPr>
            <w:tcW w:w="1860" w:type="dxa"/>
            <w:tcMar>
              <w:top w:w="0" w:type="dxa"/>
              <w:bottom w:w="0" w:type="dxa"/>
            </w:tcMar>
            <w:vAlign w:val="center"/>
          </w:tcPr>
          <w:p w:rsidR="00C755F6" w:rsidRDefault="001B0ACC">
            <w:pPr>
              <w:keepNext/>
              <w:keepLines/>
              <w:spacing w:after="0" w:line="240" w:lineRule="auto"/>
              <w:jc w:val="right"/>
            </w:pPr>
            <w:r>
              <w:rPr>
                <w:sz w:val="18"/>
              </w:rPr>
              <w:t>3.218,89</w:t>
            </w:r>
          </w:p>
        </w:tc>
        <w:tc>
          <w:tcPr>
            <w:tcW w:w="1860" w:type="dxa"/>
            <w:tcMar>
              <w:top w:w="0" w:type="dxa"/>
              <w:bottom w:w="0" w:type="dxa"/>
            </w:tcMar>
            <w:vAlign w:val="center"/>
          </w:tcPr>
          <w:p w:rsidR="00C755F6" w:rsidRDefault="001B0ACC">
            <w:pPr>
              <w:keepNext/>
              <w:keepLines/>
              <w:spacing w:after="0" w:line="240" w:lineRule="auto"/>
              <w:jc w:val="right"/>
            </w:pPr>
            <w:r>
              <w:rPr>
                <w:sz w:val="18"/>
              </w:rPr>
              <w:t>400,00</w:t>
            </w:r>
          </w:p>
        </w:tc>
        <w:tc>
          <w:tcPr>
            <w:tcW w:w="700" w:type="dxa"/>
            <w:tcMar>
              <w:top w:w="0" w:type="dxa"/>
              <w:bottom w:w="0" w:type="dxa"/>
            </w:tcMar>
            <w:vAlign w:val="center"/>
          </w:tcPr>
          <w:p w:rsidR="00C755F6" w:rsidRDefault="001B0ACC">
            <w:pPr>
              <w:keepNext/>
              <w:keepLines/>
              <w:spacing w:after="0" w:line="240" w:lineRule="auto"/>
              <w:jc w:val="right"/>
            </w:pPr>
            <w:r>
              <w:rPr>
                <w:sz w:val="18"/>
              </w:rPr>
              <w:t>12,4</w:t>
            </w:r>
          </w:p>
        </w:tc>
      </w:tr>
    </w:tbl>
    <w:p w:rsidR="00C755F6" w:rsidRDefault="00C755F6">
      <w:pPr>
        <w:spacing w:after="0"/>
      </w:pPr>
    </w:p>
    <w:p w:rsidR="00C755F6" w:rsidRDefault="001B0ACC">
      <w:r>
        <w:t>Prihodi od Školskog sportskog saveza vezani za refundaciju troškova prijevoza učenika na županijska natjecanja. </w:t>
      </w:r>
    </w:p>
    <w:p w:rsidR="00C755F6" w:rsidRDefault="00C755F6"/>
    <w:p w:rsidR="00C755F6" w:rsidRDefault="001B0ACC">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w:t>
            </w:r>
            <w:r>
              <w:rPr>
                <w:b/>
                <w:sz w:val="18"/>
              </w:rPr>
              <w:t>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6381</w:t>
            </w:r>
          </w:p>
        </w:tc>
        <w:tc>
          <w:tcPr>
            <w:tcW w:w="3180" w:type="dxa"/>
            <w:tcMar>
              <w:top w:w="0" w:type="dxa"/>
              <w:bottom w:w="0" w:type="dxa"/>
            </w:tcMar>
            <w:vAlign w:val="center"/>
          </w:tcPr>
          <w:p w:rsidR="00C755F6" w:rsidRDefault="001B0ACC">
            <w:pPr>
              <w:keepNext/>
              <w:keepLines/>
              <w:spacing w:after="0" w:line="240" w:lineRule="auto"/>
            </w:pPr>
            <w:r>
              <w:rPr>
                <w:sz w:val="18"/>
              </w:rPr>
              <w:t>Tekuće pomoći temeljem prijenosa EU sredstava</w:t>
            </w:r>
          </w:p>
        </w:tc>
        <w:tc>
          <w:tcPr>
            <w:tcW w:w="700" w:type="dxa"/>
            <w:tcMar>
              <w:top w:w="0" w:type="dxa"/>
              <w:bottom w:w="0" w:type="dxa"/>
            </w:tcMar>
            <w:vAlign w:val="center"/>
          </w:tcPr>
          <w:p w:rsidR="00C755F6" w:rsidRDefault="001B0ACC">
            <w:pPr>
              <w:keepNext/>
              <w:keepLines/>
              <w:spacing w:after="0" w:line="240" w:lineRule="auto"/>
            </w:pPr>
            <w:r>
              <w:rPr>
                <w:sz w:val="18"/>
              </w:rPr>
              <w:t>6381</w:t>
            </w:r>
          </w:p>
        </w:tc>
        <w:tc>
          <w:tcPr>
            <w:tcW w:w="1860" w:type="dxa"/>
            <w:tcMar>
              <w:top w:w="0" w:type="dxa"/>
              <w:bottom w:w="0" w:type="dxa"/>
            </w:tcMar>
            <w:vAlign w:val="center"/>
          </w:tcPr>
          <w:p w:rsidR="00C755F6" w:rsidRDefault="001B0ACC">
            <w:pPr>
              <w:keepNext/>
              <w:keepLines/>
              <w:spacing w:after="0" w:line="240" w:lineRule="auto"/>
              <w:jc w:val="right"/>
            </w:pPr>
            <w:r>
              <w:rPr>
                <w:sz w:val="18"/>
              </w:rPr>
              <w:t>9.648,00</w:t>
            </w:r>
          </w:p>
        </w:tc>
        <w:tc>
          <w:tcPr>
            <w:tcW w:w="1860" w:type="dxa"/>
            <w:tcMar>
              <w:top w:w="0" w:type="dxa"/>
              <w:bottom w:w="0" w:type="dxa"/>
            </w:tcMar>
            <w:vAlign w:val="center"/>
          </w:tcPr>
          <w:p w:rsidR="00C755F6" w:rsidRDefault="001B0ACC">
            <w:pPr>
              <w:keepNext/>
              <w:keepLines/>
              <w:spacing w:after="0" w:line="240" w:lineRule="auto"/>
              <w:jc w:val="right"/>
            </w:pPr>
            <w:r>
              <w:rPr>
                <w:sz w:val="18"/>
              </w:rPr>
              <w:t>9.648,00</w:t>
            </w:r>
          </w:p>
        </w:tc>
        <w:tc>
          <w:tcPr>
            <w:tcW w:w="700" w:type="dxa"/>
            <w:tcMar>
              <w:top w:w="0" w:type="dxa"/>
              <w:bottom w:w="0" w:type="dxa"/>
            </w:tcMar>
            <w:vAlign w:val="center"/>
          </w:tcPr>
          <w:p w:rsidR="00C755F6" w:rsidRDefault="001B0ACC">
            <w:pPr>
              <w:keepNext/>
              <w:keepLines/>
              <w:spacing w:after="0" w:line="240" w:lineRule="auto"/>
              <w:jc w:val="right"/>
            </w:pPr>
            <w:r>
              <w:rPr>
                <w:sz w:val="18"/>
              </w:rPr>
              <w:t>100</w:t>
            </w:r>
          </w:p>
        </w:tc>
      </w:tr>
    </w:tbl>
    <w:p w:rsidR="00C755F6" w:rsidRDefault="00C755F6">
      <w:pPr>
        <w:spacing w:after="0"/>
      </w:pPr>
    </w:p>
    <w:p w:rsidR="00C755F6" w:rsidRDefault="001B0ACC">
      <w:r>
        <w:t>Prihodi za ERASMUS plus projekt. </w:t>
      </w:r>
    </w:p>
    <w:p w:rsidR="00C755F6" w:rsidRDefault="00C755F6"/>
    <w:p w:rsidR="00C755F6" w:rsidRDefault="001B0AC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6615</w:t>
            </w:r>
          </w:p>
        </w:tc>
        <w:tc>
          <w:tcPr>
            <w:tcW w:w="3180" w:type="dxa"/>
            <w:tcMar>
              <w:top w:w="0" w:type="dxa"/>
              <w:bottom w:w="0" w:type="dxa"/>
            </w:tcMar>
            <w:vAlign w:val="center"/>
          </w:tcPr>
          <w:p w:rsidR="00C755F6" w:rsidRDefault="001B0ACC">
            <w:pPr>
              <w:keepNext/>
              <w:keepLines/>
              <w:spacing w:after="0" w:line="240" w:lineRule="auto"/>
            </w:pPr>
            <w:r>
              <w:rPr>
                <w:sz w:val="18"/>
              </w:rPr>
              <w:t>Prihodi od pruženih usluga</w:t>
            </w:r>
          </w:p>
        </w:tc>
        <w:tc>
          <w:tcPr>
            <w:tcW w:w="700" w:type="dxa"/>
            <w:tcMar>
              <w:top w:w="0" w:type="dxa"/>
              <w:bottom w:w="0" w:type="dxa"/>
            </w:tcMar>
            <w:vAlign w:val="center"/>
          </w:tcPr>
          <w:p w:rsidR="00C755F6" w:rsidRDefault="001B0ACC">
            <w:pPr>
              <w:keepNext/>
              <w:keepLines/>
              <w:spacing w:after="0" w:line="240" w:lineRule="auto"/>
            </w:pPr>
            <w:r>
              <w:rPr>
                <w:sz w:val="18"/>
              </w:rPr>
              <w:t>6615</w:t>
            </w:r>
          </w:p>
        </w:tc>
        <w:tc>
          <w:tcPr>
            <w:tcW w:w="1860" w:type="dxa"/>
            <w:tcMar>
              <w:top w:w="0" w:type="dxa"/>
              <w:bottom w:w="0" w:type="dxa"/>
            </w:tcMar>
            <w:vAlign w:val="center"/>
          </w:tcPr>
          <w:p w:rsidR="00C755F6" w:rsidRDefault="001B0ACC">
            <w:pPr>
              <w:keepNext/>
              <w:keepLines/>
              <w:spacing w:after="0" w:line="240" w:lineRule="auto"/>
              <w:jc w:val="right"/>
            </w:pPr>
            <w:r>
              <w:rPr>
                <w:sz w:val="18"/>
              </w:rPr>
              <w:t>10.493,04</w:t>
            </w:r>
          </w:p>
        </w:tc>
        <w:tc>
          <w:tcPr>
            <w:tcW w:w="1860" w:type="dxa"/>
            <w:tcMar>
              <w:top w:w="0" w:type="dxa"/>
              <w:bottom w:w="0" w:type="dxa"/>
            </w:tcMar>
            <w:vAlign w:val="center"/>
          </w:tcPr>
          <w:p w:rsidR="00C755F6" w:rsidRDefault="001B0ACC">
            <w:pPr>
              <w:keepNext/>
              <w:keepLines/>
              <w:spacing w:after="0" w:line="240" w:lineRule="auto"/>
              <w:jc w:val="right"/>
            </w:pPr>
            <w:r>
              <w:rPr>
                <w:sz w:val="18"/>
              </w:rPr>
              <w:t>18.344,77</w:t>
            </w:r>
          </w:p>
        </w:tc>
        <w:tc>
          <w:tcPr>
            <w:tcW w:w="700" w:type="dxa"/>
            <w:tcMar>
              <w:top w:w="0" w:type="dxa"/>
              <w:bottom w:w="0" w:type="dxa"/>
            </w:tcMar>
            <w:vAlign w:val="center"/>
          </w:tcPr>
          <w:p w:rsidR="00C755F6" w:rsidRDefault="001B0ACC">
            <w:pPr>
              <w:keepNext/>
              <w:keepLines/>
              <w:spacing w:after="0" w:line="240" w:lineRule="auto"/>
              <w:jc w:val="right"/>
            </w:pPr>
            <w:r>
              <w:rPr>
                <w:sz w:val="18"/>
              </w:rPr>
              <w:t>174,8</w:t>
            </w:r>
          </w:p>
        </w:tc>
      </w:tr>
    </w:tbl>
    <w:p w:rsidR="00C755F6" w:rsidRDefault="00C755F6">
      <w:pPr>
        <w:spacing w:after="0"/>
      </w:pPr>
    </w:p>
    <w:p w:rsidR="00C755F6" w:rsidRDefault="001B0ACC">
      <w:r>
        <w:t>Odstupanje se odnosi na veće prihode vezane za posredovanje učenika. Veći se broj učenika zaposlilo u 2025. u odnosu na 2024. god pa s tim u vezi pridonijeli veći prihod školi. </w:t>
      </w:r>
    </w:p>
    <w:p w:rsidR="00C755F6" w:rsidRDefault="00C755F6"/>
    <w:p w:rsidR="00C755F6" w:rsidRDefault="001B0ACC">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w:t>
            </w:r>
            <w:r>
              <w:rPr>
                <w:b/>
                <w:sz w:val="18"/>
              </w:rPr>
              <w:t>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683</w:t>
            </w:r>
          </w:p>
        </w:tc>
        <w:tc>
          <w:tcPr>
            <w:tcW w:w="3180" w:type="dxa"/>
            <w:tcMar>
              <w:top w:w="0" w:type="dxa"/>
              <w:bottom w:w="0" w:type="dxa"/>
            </w:tcMar>
            <w:vAlign w:val="center"/>
          </w:tcPr>
          <w:p w:rsidR="00C755F6" w:rsidRDefault="001B0ACC">
            <w:pPr>
              <w:keepNext/>
              <w:keepLines/>
              <w:spacing w:after="0" w:line="240" w:lineRule="auto"/>
            </w:pPr>
            <w:r>
              <w:rPr>
                <w:sz w:val="18"/>
              </w:rPr>
              <w:t>Ostali prihodi</w:t>
            </w:r>
          </w:p>
        </w:tc>
        <w:tc>
          <w:tcPr>
            <w:tcW w:w="700" w:type="dxa"/>
            <w:tcMar>
              <w:top w:w="0" w:type="dxa"/>
              <w:bottom w:w="0" w:type="dxa"/>
            </w:tcMar>
            <w:vAlign w:val="center"/>
          </w:tcPr>
          <w:p w:rsidR="00C755F6" w:rsidRDefault="001B0ACC">
            <w:pPr>
              <w:keepNext/>
              <w:keepLines/>
              <w:spacing w:after="0" w:line="240" w:lineRule="auto"/>
            </w:pPr>
            <w:r>
              <w:rPr>
                <w:sz w:val="18"/>
              </w:rPr>
              <w:t>683</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12.394,85</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Ostali se prihodi odnose na uplatu učenika za financiranje rashoda maturalne zabave. </w:t>
      </w:r>
    </w:p>
    <w:p w:rsidR="00C755F6" w:rsidRDefault="00C755F6"/>
    <w:p w:rsidR="00C755F6" w:rsidRDefault="001B0ACC">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w:t>
            </w:r>
          </w:p>
        </w:tc>
        <w:tc>
          <w:tcPr>
            <w:tcW w:w="3180" w:type="dxa"/>
            <w:tcMar>
              <w:top w:w="0" w:type="dxa"/>
              <w:bottom w:w="0" w:type="dxa"/>
            </w:tcMar>
            <w:vAlign w:val="center"/>
          </w:tcPr>
          <w:p w:rsidR="00C755F6" w:rsidRDefault="001B0ACC">
            <w:pPr>
              <w:keepNext/>
              <w:keepLines/>
              <w:spacing w:after="0" w:line="240" w:lineRule="auto"/>
            </w:pPr>
            <w:r>
              <w:rPr>
                <w:sz w:val="18"/>
              </w:rPr>
              <w:t>RASHODI POSLOVANJA (šifre 31+32+34+35+36+37+38)</w:t>
            </w:r>
          </w:p>
        </w:tc>
        <w:tc>
          <w:tcPr>
            <w:tcW w:w="700" w:type="dxa"/>
            <w:tcMar>
              <w:top w:w="0" w:type="dxa"/>
              <w:bottom w:w="0" w:type="dxa"/>
            </w:tcMar>
            <w:vAlign w:val="center"/>
          </w:tcPr>
          <w:p w:rsidR="00C755F6" w:rsidRDefault="001B0ACC">
            <w:pPr>
              <w:keepNext/>
              <w:keepLines/>
              <w:spacing w:after="0" w:line="240" w:lineRule="auto"/>
            </w:pPr>
            <w:r>
              <w:rPr>
                <w:sz w:val="18"/>
              </w:rPr>
              <w:t>3</w:t>
            </w:r>
          </w:p>
        </w:tc>
        <w:tc>
          <w:tcPr>
            <w:tcW w:w="1860" w:type="dxa"/>
            <w:tcMar>
              <w:top w:w="0" w:type="dxa"/>
              <w:bottom w:w="0" w:type="dxa"/>
            </w:tcMar>
            <w:vAlign w:val="center"/>
          </w:tcPr>
          <w:p w:rsidR="00C755F6" w:rsidRDefault="001B0ACC">
            <w:pPr>
              <w:keepNext/>
              <w:keepLines/>
              <w:spacing w:after="0" w:line="240" w:lineRule="auto"/>
              <w:jc w:val="right"/>
            </w:pPr>
            <w:r>
              <w:rPr>
                <w:sz w:val="18"/>
              </w:rPr>
              <w:t>1.255.093,66</w:t>
            </w:r>
          </w:p>
        </w:tc>
        <w:tc>
          <w:tcPr>
            <w:tcW w:w="1860" w:type="dxa"/>
            <w:tcMar>
              <w:top w:w="0" w:type="dxa"/>
              <w:bottom w:w="0" w:type="dxa"/>
            </w:tcMar>
            <w:vAlign w:val="center"/>
          </w:tcPr>
          <w:p w:rsidR="00C755F6" w:rsidRDefault="001B0ACC">
            <w:pPr>
              <w:keepNext/>
              <w:keepLines/>
              <w:spacing w:after="0" w:line="240" w:lineRule="auto"/>
              <w:jc w:val="right"/>
            </w:pPr>
            <w:r>
              <w:rPr>
                <w:sz w:val="18"/>
              </w:rPr>
              <w:t>1.550.372,94</w:t>
            </w:r>
          </w:p>
        </w:tc>
        <w:tc>
          <w:tcPr>
            <w:tcW w:w="700" w:type="dxa"/>
            <w:tcMar>
              <w:top w:w="0" w:type="dxa"/>
              <w:bottom w:w="0" w:type="dxa"/>
            </w:tcMar>
            <w:vAlign w:val="center"/>
          </w:tcPr>
          <w:p w:rsidR="00C755F6" w:rsidRDefault="001B0ACC">
            <w:pPr>
              <w:keepNext/>
              <w:keepLines/>
              <w:spacing w:after="0" w:line="240" w:lineRule="auto"/>
              <w:jc w:val="right"/>
            </w:pPr>
            <w:r>
              <w:rPr>
                <w:sz w:val="18"/>
              </w:rPr>
              <w:t>123,5</w:t>
            </w:r>
          </w:p>
        </w:tc>
      </w:tr>
    </w:tbl>
    <w:p w:rsidR="00C755F6" w:rsidRDefault="00C755F6">
      <w:pPr>
        <w:spacing w:after="0"/>
      </w:pPr>
    </w:p>
    <w:p w:rsidR="00C755F6" w:rsidRDefault="001B0ACC">
      <w:r>
        <w:t>Ukupni rashodi poslovanja u odnosu na prošlu godinu su povećani, zbog povećanja rashoda za zaposlene, zbog povećanja rashoda vezani za financiranje određene aktivnosti od strane Talijanske Unije i radi povećanja cijena za robu i usluge. </w:t>
      </w:r>
    </w:p>
    <w:p w:rsidR="00C755F6" w:rsidRDefault="00C755F6"/>
    <w:p w:rsidR="00C755F6" w:rsidRDefault="001B0AC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w:t>
            </w:r>
            <w:r>
              <w:rPr>
                <w:b/>
                <w:sz w:val="18"/>
              </w:rPr>
              <w:t>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3111</w:t>
            </w:r>
          </w:p>
        </w:tc>
        <w:tc>
          <w:tcPr>
            <w:tcW w:w="3180" w:type="dxa"/>
            <w:tcMar>
              <w:top w:w="0" w:type="dxa"/>
              <w:bottom w:w="0" w:type="dxa"/>
            </w:tcMar>
            <w:vAlign w:val="center"/>
          </w:tcPr>
          <w:p w:rsidR="00C755F6" w:rsidRDefault="001B0ACC">
            <w:pPr>
              <w:keepNext/>
              <w:keepLines/>
              <w:spacing w:after="0" w:line="240" w:lineRule="auto"/>
            </w:pPr>
            <w:r>
              <w:rPr>
                <w:sz w:val="18"/>
              </w:rPr>
              <w:t>Plaće za redovan rad</w:t>
            </w:r>
          </w:p>
        </w:tc>
        <w:tc>
          <w:tcPr>
            <w:tcW w:w="700" w:type="dxa"/>
            <w:tcMar>
              <w:top w:w="0" w:type="dxa"/>
              <w:bottom w:w="0" w:type="dxa"/>
            </w:tcMar>
            <w:vAlign w:val="center"/>
          </w:tcPr>
          <w:p w:rsidR="00C755F6" w:rsidRDefault="001B0ACC">
            <w:pPr>
              <w:keepNext/>
              <w:keepLines/>
              <w:spacing w:after="0" w:line="240" w:lineRule="auto"/>
            </w:pPr>
            <w:r>
              <w:rPr>
                <w:sz w:val="18"/>
              </w:rPr>
              <w:t>3111</w:t>
            </w:r>
          </w:p>
        </w:tc>
        <w:tc>
          <w:tcPr>
            <w:tcW w:w="1860" w:type="dxa"/>
            <w:tcMar>
              <w:top w:w="0" w:type="dxa"/>
              <w:bottom w:w="0" w:type="dxa"/>
            </w:tcMar>
            <w:vAlign w:val="center"/>
          </w:tcPr>
          <w:p w:rsidR="00C755F6" w:rsidRDefault="001B0ACC">
            <w:pPr>
              <w:keepNext/>
              <w:keepLines/>
              <w:spacing w:after="0" w:line="240" w:lineRule="auto"/>
              <w:jc w:val="right"/>
            </w:pPr>
            <w:r>
              <w:rPr>
                <w:sz w:val="18"/>
              </w:rPr>
              <w:t>730.451,99</w:t>
            </w:r>
          </w:p>
        </w:tc>
        <w:tc>
          <w:tcPr>
            <w:tcW w:w="1860" w:type="dxa"/>
            <w:tcMar>
              <w:top w:w="0" w:type="dxa"/>
              <w:bottom w:w="0" w:type="dxa"/>
            </w:tcMar>
            <w:vAlign w:val="center"/>
          </w:tcPr>
          <w:p w:rsidR="00C755F6" w:rsidRDefault="001B0ACC">
            <w:pPr>
              <w:keepNext/>
              <w:keepLines/>
              <w:spacing w:after="0" w:line="240" w:lineRule="auto"/>
              <w:jc w:val="right"/>
            </w:pPr>
            <w:r>
              <w:rPr>
                <w:sz w:val="18"/>
              </w:rPr>
              <w:t>1.116.387,22</w:t>
            </w:r>
          </w:p>
        </w:tc>
        <w:tc>
          <w:tcPr>
            <w:tcW w:w="700" w:type="dxa"/>
            <w:tcMar>
              <w:top w:w="0" w:type="dxa"/>
              <w:bottom w:w="0" w:type="dxa"/>
            </w:tcMar>
            <w:vAlign w:val="center"/>
          </w:tcPr>
          <w:p w:rsidR="00C755F6" w:rsidRDefault="001B0ACC">
            <w:pPr>
              <w:keepNext/>
              <w:keepLines/>
              <w:spacing w:after="0" w:line="240" w:lineRule="auto"/>
              <w:jc w:val="right"/>
            </w:pPr>
            <w:r>
              <w:rPr>
                <w:sz w:val="18"/>
              </w:rPr>
              <w:t>152,8</w:t>
            </w:r>
          </w:p>
        </w:tc>
      </w:tr>
    </w:tbl>
    <w:p w:rsidR="00C755F6" w:rsidRDefault="00C755F6">
      <w:pPr>
        <w:spacing w:after="0"/>
      </w:pPr>
    </w:p>
    <w:p w:rsidR="00C755F6" w:rsidRDefault="001B0ACC">
      <w:r>
        <w:t>Rashodi za zaposlene uvećani su u odnosu na prošlu godinu regularno u skladu sa Izmjenama i dopunama Zakona i radi uvođenja projekta MOZAIK 7 prema kojem su zaposlene još tri osobe. </w:t>
      </w:r>
    </w:p>
    <w:p w:rsidR="00C755F6" w:rsidRDefault="00C755F6"/>
    <w:p w:rsidR="00C755F6" w:rsidRDefault="001B0ACC">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w:t>
            </w:r>
            <w:r>
              <w:rPr>
                <w:b/>
                <w:sz w:val="18"/>
              </w:rPr>
              <w:t>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3211</w:t>
            </w:r>
          </w:p>
        </w:tc>
        <w:tc>
          <w:tcPr>
            <w:tcW w:w="3180" w:type="dxa"/>
            <w:tcMar>
              <w:top w:w="0" w:type="dxa"/>
              <w:bottom w:w="0" w:type="dxa"/>
            </w:tcMar>
            <w:vAlign w:val="center"/>
          </w:tcPr>
          <w:p w:rsidR="00C755F6" w:rsidRDefault="001B0ACC">
            <w:pPr>
              <w:keepNext/>
              <w:keepLines/>
              <w:spacing w:after="0" w:line="240" w:lineRule="auto"/>
            </w:pPr>
            <w:r>
              <w:rPr>
                <w:sz w:val="18"/>
              </w:rPr>
              <w:t>Službena putovanja</w:t>
            </w:r>
          </w:p>
        </w:tc>
        <w:tc>
          <w:tcPr>
            <w:tcW w:w="700" w:type="dxa"/>
            <w:tcMar>
              <w:top w:w="0" w:type="dxa"/>
              <w:bottom w:w="0" w:type="dxa"/>
            </w:tcMar>
            <w:vAlign w:val="center"/>
          </w:tcPr>
          <w:p w:rsidR="00C755F6" w:rsidRDefault="001B0ACC">
            <w:pPr>
              <w:keepNext/>
              <w:keepLines/>
              <w:spacing w:after="0" w:line="240" w:lineRule="auto"/>
            </w:pPr>
            <w:r>
              <w:rPr>
                <w:sz w:val="18"/>
              </w:rPr>
              <w:t>3211</w:t>
            </w:r>
          </w:p>
        </w:tc>
        <w:tc>
          <w:tcPr>
            <w:tcW w:w="1860" w:type="dxa"/>
            <w:tcMar>
              <w:top w:w="0" w:type="dxa"/>
              <w:bottom w:w="0" w:type="dxa"/>
            </w:tcMar>
            <w:vAlign w:val="center"/>
          </w:tcPr>
          <w:p w:rsidR="00C755F6" w:rsidRDefault="001B0ACC">
            <w:pPr>
              <w:keepNext/>
              <w:keepLines/>
              <w:spacing w:after="0" w:line="240" w:lineRule="auto"/>
              <w:jc w:val="right"/>
            </w:pPr>
            <w:r>
              <w:rPr>
                <w:sz w:val="18"/>
              </w:rPr>
              <w:t>13.702,97</w:t>
            </w:r>
          </w:p>
        </w:tc>
        <w:tc>
          <w:tcPr>
            <w:tcW w:w="1860" w:type="dxa"/>
            <w:tcMar>
              <w:top w:w="0" w:type="dxa"/>
              <w:bottom w:w="0" w:type="dxa"/>
            </w:tcMar>
            <w:vAlign w:val="center"/>
          </w:tcPr>
          <w:p w:rsidR="00C755F6" w:rsidRDefault="001B0ACC">
            <w:pPr>
              <w:keepNext/>
              <w:keepLines/>
              <w:spacing w:after="0" w:line="240" w:lineRule="auto"/>
              <w:jc w:val="right"/>
            </w:pPr>
            <w:r>
              <w:rPr>
                <w:sz w:val="18"/>
              </w:rPr>
              <w:t>19.108,22</w:t>
            </w:r>
          </w:p>
        </w:tc>
        <w:tc>
          <w:tcPr>
            <w:tcW w:w="700" w:type="dxa"/>
            <w:tcMar>
              <w:top w:w="0" w:type="dxa"/>
              <w:bottom w:w="0" w:type="dxa"/>
            </w:tcMar>
            <w:vAlign w:val="center"/>
          </w:tcPr>
          <w:p w:rsidR="00C755F6" w:rsidRDefault="001B0ACC">
            <w:pPr>
              <w:keepNext/>
              <w:keepLines/>
              <w:spacing w:after="0" w:line="240" w:lineRule="auto"/>
              <w:jc w:val="right"/>
            </w:pPr>
            <w:r>
              <w:rPr>
                <w:sz w:val="18"/>
              </w:rPr>
              <w:t>139,4</w:t>
            </w:r>
          </w:p>
        </w:tc>
      </w:tr>
    </w:tbl>
    <w:p w:rsidR="00C755F6" w:rsidRDefault="00C755F6">
      <w:pPr>
        <w:spacing w:after="0"/>
      </w:pPr>
    </w:p>
    <w:p w:rsidR="00C755F6" w:rsidRDefault="001B0ACC">
      <w:r>
        <w:t>Uvećani su rashodi za službena putovanja u odnosu na 2024. godinu radi većeg broja stručnog usavršavanja zaposlenika i izlazaka učenika na terenske nastave u sklopu aktivnosti financirane od strane nadležnog proračuna i Talijanske Unije.</w:t>
      </w:r>
    </w:p>
    <w:p w:rsidR="00C755F6" w:rsidRDefault="00C755F6"/>
    <w:p w:rsidR="00C755F6" w:rsidRDefault="001B0AC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w:t>
            </w:r>
            <w:r>
              <w:rPr>
                <w:b/>
                <w:sz w:val="18"/>
              </w:rPr>
              <w:t>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3221</w:t>
            </w:r>
          </w:p>
        </w:tc>
        <w:tc>
          <w:tcPr>
            <w:tcW w:w="3180" w:type="dxa"/>
            <w:tcMar>
              <w:top w:w="0" w:type="dxa"/>
              <w:bottom w:w="0" w:type="dxa"/>
            </w:tcMar>
            <w:vAlign w:val="center"/>
          </w:tcPr>
          <w:p w:rsidR="00C755F6" w:rsidRDefault="001B0ACC">
            <w:pPr>
              <w:keepNext/>
              <w:keepLines/>
              <w:spacing w:after="0" w:line="240" w:lineRule="auto"/>
            </w:pPr>
            <w:r>
              <w:rPr>
                <w:sz w:val="18"/>
              </w:rPr>
              <w:t>Uredski materijal i ostali materijalni rashodi</w:t>
            </w:r>
          </w:p>
        </w:tc>
        <w:tc>
          <w:tcPr>
            <w:tcW w:w="700" w:type="dxa"/>
            <w:tcMar>
              <w:top w:w="0" w:type="dxa"/>
              <w:bottom w:w="0" w:type="dxa"/>
            </w:tcMar>
            <w:vAlign w:val="center"/>
          </w:tcPr>
          <w:p w:rsidR="00C755F6" w:rsidRDefault="001B0ACC">
            <w:pPr>
              <w:keepNext/>
              <w:keepLines/>
              <w:spacing w:after="0" w:line="240" w:lineRule="auto"/>
            </w:pPr>
            <w:r>
              <w:rPr>
                <w:sz w:val="18"/>
              </w:rPr>
              <w:t>3221</w:t>
            </w:r>
          </w:p>
        </w:tc>
        <w:tc>
          <w:tcPr>
            <w:tcW w:w="1860" w:type="dxa"/>
            <w:tcMar>
              <w:top w:w="0" w:type="dxa"/>
              <w:bottom w:w="0" w:type="dxa"/>
            </w:tcMar>
            <w:vAlign w:val="center"/>
          </w:tcPr>
          <w:p w:rsidR="00C755F6" w:rsidRDefault="001B0ACC">
            <w:pPr>
              <w:keepNext/>
              <w:keepLines/>
              <w:spacing w:after="0" w:line="240" w:lineRule="auto"/>
              <w:jc w:val="right"/>
            </w:pPr>
            <w:r>
              <w:rPr>
                <w:sz w:val="18"/>
              </w:rPr>
              <w:t>5.616,26</w:t>
            </w:r>
          </w:p>
        </w:tc>
        <w:tc>
          <w:tcPr>
            <w:tcW w:w="1860" w:type="dxa"/>
            <w:tcMar>
              <w:top w:w="0" w:type="dxa"/>
              <w:bottom w:w="0" w:type="dxa"/>
            </w:tcMar>
            <w:vAlign w:val="center"/>
          </w:tcPr>
          <w:p w:rsidR="00C755F6" w:rsidRDefault="001B0ACC">
            <w:pPr>
              <w:keepNext/>
              <w:keepLines/>
              <w:spacing w:after="0" w:line="240" w:lineRule="auto"/>
              <w:jc w:val="right"/>
            </w:pPr>
            <w:r>
              <w:rPr>
                <w:sz w:val="18"/>
              </w:rPr>
              <w:t>11.259,37</w:t>
            </w:r>
          </w:p>
        </w:tc>
        <w:tc>
          <w:tcPr>
            <w:tcW w:w="700" w:type="dxa"/>
            <w:tcMar>
              <w:top w:w="0" w:type="dxa"/>
              <w:bottom w:w="0" w:type="dxa"/>
            </w:tcMar>
            <w:vAlign w:val="center"/>
          </w:tcPr>
          <w:p w:rsidR="00C755F6" w:rsidRDefault="001B0ACC">
            <w:pPr>
              <w:keepNext/>
              <w:keepLines/>
              <w:spacing w:after="0" w:line="240" w:lineRule="auto"/>
              <w:jc w:val="right"/>
            </w:pPr>
            <w:r>
              <w:rPr>
                <w:sz w:val="18"/>
              </w:rPr>
              <w:t>200,5</w:t>
            </w:r>
          </w:p>
        </w:tc>
      </w:tr>
    </w:tbl>
    <w:p w:rsidR="00C755F6" w:rsidRDefault="00C755F6">
      <w:pPr>
        <w:spacing w:after="0"/>
      </w:pPr>
    </w:p>
    <w:p w:rsidR="00C755F6" w:rsidRDefault="001B0ACC">
      <w:r>
        <w:t>Uvećani su rashodi za uredski materijal, materijal za čišćenje i osobnu higijenu radi povećanja cijena. </w:t>
      </w:r>
    </w:p>
    <w:p w:rsidR="00C755F6" w:rsidRDefault="00C755F6"/>
    <w:p w:rsidR="00C755F6" w:rsidRDefault="001B0ACC">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w:t>
            </w:r>
            <w:r>
              <w:rPr>
                <w:b/>
                <w:sz w:val="18"/>
              </w:rPr>
              <w:t>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3223</w:t>
            </w:r>
          </w:p>
        </w:tc>
        <w:tc>
          <w:tcPr>
            <w:tcW w:w="3180" w:type="dxa"/>
            <w:tcMar>
              <w:top w:w="0" w:type="dxa"/>
              <w:bottom w:w="0" w:type="dxa"/>
            </w:tcMar>
            <w:vAlign w:val="center"/>
          </w:tcPr>
          <w:p w:rsidR="00C755F6" w:rsidRDefault="001B0ACC">
            <w:pPr>
              <w:keepNext/>
              <w:keepLines/>
              <w:spacing w:after="0" w:line="240" w:lineRule="auto"/>
            </w:pPr>
            <w:r>
              <w:rPr>
                <w:sz w:val="18"/>
              </w:rPr>
              <w:t>Energija</w:t>
            </w:r>
          </w:p>
        </w:tc>
        <w:tc>
          <w:tcPr>
            <w:tcW w:w="700" w:type="dxa"/>
            <w:tcMar>
              <w:top w:w="0" w:type="dxa"/>
              <w:bottom w:w="0" w:type="dxa"/>
            </w:tcMar>
            <w:vAlign w:val="center"/>
          </w:tcPr>
          <w:p w:rsidR="00C755F6" w:rsidRDefault="001B0ACC">
            <w:pPr>
              <w:keepNext/>
              <w:keepLines/>
              <w:spacing w:after="0" w:line="240" w:lineRule="auto"/>
            </w:pPr>
            <w:r>
              <w:rPr>
                <w:sz w:val="18"/>
              </w:rPr>
              <w:t>3223</w:t>
            </w:r>
          </w:p>
        </w:tc>
        <w:tc>
          <w:tcPr>
            <w:tcW w:w="1860" w:type="dxa"/>
            <w:tcMar>
              <w:top w:w="0" w:type="dxa"/>
              <w:bottom w:w="0" w:type="dxa"/>
            </w:tcMar>
            <w:vAlign w:val="center"/>
          </w:tcPr>
          <w:p w:rsidR="00C755F6" w:rsidRDefault="001B0ACC">
            <w:pPr>
              <w:keepNext/>
              <w:keepLines/>
              <w:spacing w:after="0" w:line="240" w:lineRule="auto"/>
              <w:jc w:val="right"/>
            </w:pPr>
            <w:r>
              <w:rPr>
                <w:sz w:val="18"/>
              </w:rPr>
              <w:t>14.899,82</w:t>
            </w:r>
          </w:p>
        </w:tc>
        <w:tc>
          <w:tcPr>
            <w:tcW w:w="1860" w:type="dxa"/>
            <w:tcMar>
              <w:top w:w="0" w:type="dxa"/>
              <w:bottom w:w="0" w:type="dxa"/>
            </w:tcMar>
            <w:vAlign w:val="center"/>
          </w:tcPr>
          <w:p w:rsidR="00C755F6" w:rsidRDefault="001B0ACC">
            <w:pPr>
              <w:keepNext/>
              <w:keepLines/>
              <w:spacing w:after="0" w:line="240" w:lineRule="auto"/>
              <w:jc w:val="right"/>
            </w:pPr>
            <w:r>
              <w:rPr>
                <w:sz w:val="18"/>
              </w:rPr>
              <w:t>17.743,06</w:t>
            </w:r>
          </w:p>
        </w:tc>
        <w:tc>
          <w:tcPr>
            <w:tcW w:w="700" w:type="dxa"/>
            <w:tcMar>
              <w:top w:w="0" w:type="dxa"/>
              <w:bottom w:w="0" w:type="dxa"/>
            </w:tcMar>
            <w:vAlign w:val="center"/>
          </w:tcPr>
          <w:p w:rsidR="00C755F6" w:rsidRDefault="001B0ACC">
            <w:pPr>
              <w:keepNext/>
              <w:keepLines/>
              <w:spacing w:after="0" w:line="240" w:lineRule="auto"/>
              <w:jc w:val="right"/>
            </w:pPr>
            <w:r>
              <w:rPr>
                <w:sz w:val="18"/>
              </w:rPr>
              <w:t>119,1</w:t>
            </w:r>
          </w:p>
        </w:tc>
      </w:tr>
    </w:tbl>
    <w:p w:rsidR="00C755F6" w:rsidRDefault="00C755F6">
      <w:pPr>
        <w:spacing w:after="0"/>
      </w:pPr>
    </w:p>
    <w:p w:rsidR="00C755F6" w:rsidRDefault="001B0ACC">
      <w:r>
        <w:t>Uvećani su rashodi električne energije u odnosu na 2024.godine. Razlog je povećanje cijena. </w:t>
      </w:r>
    </w:p>
    <w:p w:rsidR="00C755F6" w:rsidRDefault="00C755F6"/>
    <w:p w:rsidR="00C755F6" w:rsidRDefault="001B0ACC">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3225</w:t>
            </w:r>
          </w:p>
        </w:tc>
        <w:tc>
          <w:tcPr>
            <w:tcW w:w="3180" w:type="dxa"/>
            <w:tcMar>
              <w:top w:w="0" w:type="dxa"/>
              <w:bottom w:w="0" w:type="dxa"/>
            </w:tcMar>
            <w:vAlign w:val="center"/>
          </w:tcPr>
          <w:p w:rsidR="00C755F6" w:rsidRDefault="001B0ACC">
            <w:pPr>
              <w:keepNext/>
              <w:keepLines/>
              <w:spacing w:after="0" w:line="240" w:lineRule="auto"/>
            </w:pPr>
            <w:r>
              <w:rPr>
                <w:sz w:val="18"/>
              </w:rPr>
              <w:t>Sitni inventar i autogume</w:t>
            </w:r>
          </w:p>
        </w:tc>
        <w:tc>
          <w:tcPr>
            <w:tcW w:w="700" w:type="dxa"/>
            <w:tcMar>
              <w:top w:w="0" w:type="dxa"/>
              <w:bottom w:w="0" w:type="dxa"/>
            </w:tcMar>
            <w:vAlign w:val="center"/>
          </w:tcPr>
          <w:p w:rsidR="00C755F6" w:rsidRDefault="001B0ACC">
            <w:pPr>
              <w:keepNext/>
              <w:keepLines/>
              <w:spacing w:after="0" w:line="240" w:lineRule="auto"/>
            </w:pPr>
            <w:r>
              <w:rPr>
                <w:sz w:val="18"/>
              </w:rPr>
              <w:t>3225</w:t>
            </w:r>
          </w:p>
        </w:tc>
        <w:tc>
          <w:tcPr>
            <w:tcW w:w="1860" w:type="dxa"/>
            <w:tcMar>
              <w:top w:w="0" w:type="dxa"/>
              <w:bottom w:w="0" w:type="dxa"/>
            </w:tcMar>
            <w:vAlign w:val="center"/>
          </w:tcPr>
          <w:p w:rsidR="00C755F6" w:rsidRDefault="001B0ACC">
            <w:pPr>
              <w:keepNext/>
              <w:keepLines/>
              <w:spacing w:after="0" w:line="240" w:lineRule="auto"/>
              <w:jc w:val="right"/>
            </w:pPr>
            <w:r>
              <w:rPr>
                <w:sz w:val="18"/>
              </w:rPr>
              <w:t>659,06</w:t>
            </w:r>
          </w:p>
        </w:tc>
        <w:tc>
          <w:tcPr>
            <w:tcW w:w="1860" w:type="dxa"/>
            <w:tcMar>
              <w:top w:w="0" w:type="dxa"/>
              <w:bottom w:w="0" w:type="dxa"/>
            </w:tcMar>
            <w:vAlign w:val="center"/>
          </w:tcPr>
          <w:p w:rsidR="00C755F6" w:rsidRDefault="001B0ACC">
            <w:pPr>
              <w:keepNext/>
              <w:keepLines/>
              <w:spacing w:after="0" w:line="240" w:lineRule="auto"/>
              <w:jc w:val="right"/>
            </w:pPr>
            <w:r>
              <w:rPr>
                <w:sz w:val="18"/>
              </w:rPr>
              <w:t>6.834,04</w:t>
            </w:r>
          </w:p>
        </w:tc>
        <w:tc>
          <w:tcPr>
            <w:tcW w:w="700" w:type="dxa"/>
            <w:tcMar>
              <w:top w:w="0" w:type="dxa"/>
              <w:bottom w:w="0" w:type="dxa"/>
            </w:tcMar>
            <w:vAlign w:val="center"/>
          </w:tcPr>
          <w:p w:rsidR="00C755F6" w:rsidRDefault="001B0ACC">
            <w:pPr>
              <w:keepNext/>
              <w:keepLines/>
              <w:spacing w:after="0" w:line="240" w:lineRule="auto"/>
              <w:jc w:val="right"/>
            </w:pPr>
            <w:r>
              <w:rPr>
                <w:sz w:val="18"/>
              </w:rPr>
              <w:t>1036,9</w:t>
            </w:r>
          </w:p>
        </w:tc>
      </w:tr>
    </w:tbl>
    <w:p w:rsidR="00C755F6" w:rsidRDefault="00C755F6">
      <w:pPr>
        <w:spacing w:after="0"/>
      </w:pPr>
    </w:p>
    <w:p w:rsidR="00C755F6" w:rsidRDefault="001B0ACC">
      <w:r>
        <w:t>Nabavljen je sitan inventar jer je škola dobila sredstva od Talijanske Unije za nabavu inventara. Nabavljeni su dvosjedi, trosjedi za učenike, kao i ostali sitan inventar za potrebe škole. </w:t>
      </w:r>
    </w:p>
    <w:p w:rsidR="00C755F6" w:rsidRDefault="00C755F6"/>
    <w:p w:rsidR="00C755F6" w:rsidRDefault="001B0ACC">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w:t>
            </w:r>
            <w:r>
              <w:rPr>
                <w:b/>
                <w:sz w:val="18"/>
              </w:rPr>
              <w:t>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3227</w:t>
            </w:r>
          </w:p>
        </w:tc>
        <w:tc>
          <w:tcPr>
            <w:tcW w:w="3180" w:type="dxa"/>
            <w:tcMar>
              <w:top w:w="0" w:type="dxa"/>
              <w:bottom w:w="0" w:type="dxa"/>
            </w:tcMar>
            <w:vAlign w:val="center"/>
          </w:tcPr>
          <w:p w:rsidR="00C755F6" w:rsidRDefault="001B0ACC">
            <w:pPr>
              <w:keepNext/>
              <w:keepLines/>
              <w:spacing w:after="0" w:line="240" w:lineRule="auto"/>
            </w:pPr>
            <w:r>
              <w:rPr>
                <w:sz w:val="18"/>
              </w:rPr>
              <w:t>Službena, radna i zaštitna odjeća i obuća</w:t>
            </w:r>
          </w:p>
        </w:tc>
        <w:tc>
          <w:tcPr>
            <w:tcW w:w="700" w:type="dxa"/>
            <w:tcMar>
              <w:top w:w="0" w:type="dxa"/>
              <w:bottom w:w="0" w:type="dxa"/>
            </w:tcMar>
            <w:vAlign w:val="center"/>
          </w:tcPr>
          <w:p w:rsidR="00C755F6" w:rsidRDefault="001B0ACC">
            <w:pPr>
              <w:keepNext/>
              <w:keepLines/>
              <w:spacing w:after="0" w:line="240" w:lineRule="auto"/>
            </w:pPr>
            <w:r>
              <w:rPr>
                <w:sz w:val="18"/>
              </w:rPr>
              <w:t>3227</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2.449,92</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Nabavljena je radna odjeća za kućnog majstora kao odjeća i obuća za nastavnika iz tjelesne zdravstvene kulture. </w:t>
      </w:r>
    </w:p>
    <w:p w:rsidR="00C755F6" w:rsidRDefault="00C755F6"/>
    <w:p w:rsidR="00C755F6" w:rsidRDefault="001B0AC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w:t>
            </w:r>
            <w:r>
              <w:rPr>
                <w:b/>
                <w:sz w:val="18"/>
              </w:rPr>
              <w:t>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3232</w:t>
            </w:r>
          </w:p>
        </w:tc>
        <w:tc>
          <w:tcPr>
            <w:tcW w:w="3180" w:type="dxa"/>
            <w:tcMar>
              <w:top w:w="0" w:type="dxa"/>
              <w:bottom w:w="0" w:type="dxa"/>
            </w:tcMar>
            <w:vAlign w:val="center"/>
          </w:tcPr>
          <w:p w:rsidR="00C755F6" w:rsidRDefault="001B0ACC">
            <w:pPr>
              <w:keepNext/>
              <w:keepLines/>
              <w:spacing w:after="0" w:line="240" w:lineRule="auto"/>
            </w:pPr>
            <w:r>
              <w:rPr>
                <w:sz w:val="18"/>
              </w:rPr>
              <w:t>Usluge tekućeg i investicijskog održavanja</w:t>
            </w:r>
          </w:p>
        </w:tc>
        <w:tc>
          <w:tcPr>
            <w:tcW w:w="700" w:type="dxa"/>
            <w:tcMar>
              <w:top w:w="0" w:type="dxa"/>
              <w:bottom w:w="0" w:type="dxa"/>
            </w:tcMar>
            <w:vAlign w:val="center"/>
          </w:tcPr>
          <w:p w:rsidR="00C755F6" w:rsidRDefault="001B0ACC">
            <w:pPr>
              <w:keepNext/>
              <w:keepLines/>
              <w:spacing w:after="0" w:line="240" w:lineRule="auto"/>
            </w:pPr>
            <w:r>
              <w:rPr>
                <w:sz w:val="18"/>
              </w:rPr>
              <w:t>3232</w:t>
            </w:r>
          </w:p>
        </w:tc>
        <w:tc>
          <w:tcPr>
            <w:tcW w:w="1860" w:type="dxa"/>
            <w:tcMar>
              <w:top w:w="0" w:type="dxa"/>
              <w:bottom w:w="0" w:type="dxa"/>
            </w:tcMar>
            <w:vAlign w:val="center"/>
          </w:tcPr>
          <w:p w:rsidR="00C755F6" w:rsidRDefault="001B0ACC">
            <w:pPr>
              <w:keepNext/>
              <w:keepLines/>
              <w:spacing w:after="0" w:line="240" w:lineRule="auto"/>
              <w:jc w:val="right"/>
            </w:pPr>
            <w:r>
              <w:rPr>
                <w:sz w:val="18"/>
              </w:rPr>
              <w:t>5.061,38</w:t>
            </w:r>
          </w:p>
        </w:tc>
        <w:tc>
          <w:tcPr>
            <w:tcW w:w="1860" w:type="dxa"/>
            <w:tcMar>
              <w:top w:w="0" w:type="dxa"/>
              <w:bottom w:w="0" w:type="dxa"/>
            </w:tcMar>
            <w:vAlign w:val="center"/>
          </w:tcPr>
          <w:p w:rsidR="00C755F6" w:rsidRDefault="001B0ACC">
            <w:pPr>
              <w:keepNext/>
              <w:keepLines/>
              <w:spacing w:after="0" w:line="240" w:lineRule="auto"/>
              <w:jc w:val="right"/>
            </w:pPr>
            <w:r>
              <w:rPr>
                <w:sz w:val="18"/>
              </w:rPr>
              <w:t>15.233,61</w:t>
            </w:r>
          </w:p>
        </w:tc>
        <w:tc>
          <w:tcPr>
            <w:tcW w:w="700" w:type="dxa"/>
            <w:tcMar>
              <w:top w:w="0" w:type="dxa"/>
              <w:bottom w:w="0" w:type="dxa"/>
            </w:tcMar>
            <w:vAlign w:val="center"/>
          </w:tcPr>
          <w:p w:rsidR="00C755F6" w:rsidRDefault="001B0ACC">
            <w:pPr>
              <w:keepNext/>
              <w:keepLines/>
              <w:spacing w:after="0" w:line="240" w:lineRule="auto"/>
              <w:jc w:val="right"/>
            </w:pPr>
            <w:r>
              <w:rPr>
                <w:sz w:val="18"/>
              </w:rPr>
              <w:t>301,0</w:t>
            </w:r>
          </w:p>
        </w:tc>
      </w:tr>
    </w:tbl>
    <w:p w:rsidR="00C755F6" w:rsidRDefault="00C755F6">
      <w:pPr>
        <w:spacing w:after="0"/>
      </w:pPr>
    </w:p>
    <w:p w:rsidR="00C755F6" w:rsidRDefault="001B0ACC">
      <w:r>
        <w:t>Uvećani su rashodi jer smo u 2025. godini imali rashode vezane za čišćenje i ispitivanje spremnika u iznosu od 6356,25 eura. Ostale usluge održavanja odnose se na redovan servis lifta, održavanje sustav alarma škole, zaštita na radu, sustav dojava alarma. </w:t>
      </w:r>
    </w:p>
    <w:p w:rsidR="00C755F6" w:rsidRDefault="00C755F6"/>
    <w:p w:rsidR="00C755F6" w:rsidRDefault="001B0ACC">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3239</w:t>
            </w:r>
          </w:p>
        </w:tc>
        <w:tc>
          <w:tcPr>
            <w:tcW w:w="3180" w:type="dxa"/>
            <w:tcMar>
              <w:top w:w="0" w:type="dxa"/>
              <w:bottom w:w="0" w:type="dxa"/>
            </w:tcMar>
            <w:vAlign w:val="center"/>
          </w:tcPr>
          <w:p w:rsidR="00C755F6" w:rsidRDefault="001B0ACC">
            <w:pPr>
              <w:keepNext/>
              <w:keepLines/>
              <w:spacing w:after="0" w:line="240" w:lineRule="auto"/>
            </w:pPr>
            <w:r>
              <w:rPr>
                <w:sz w:val="18"/>
              </w:rPr>
              <w:t>Ostale usluge</w:t>
            </w:r>
          </w:p>
        </w:tc>
        <w:tc>
          <w:tcPr>
            <w:tcW w:w="700" w:type="dxa"/>
            <w:tcMar>
              <w:top w:w="0" w:type="dxa"/>
              <w:bottom w:w="0" w:type="dxa"/>
            </w:tcMar>
            <w:vAlign w:val="center"/>
          </w:tcPr>
          <w:p w:rsidR="00C755F6" w:rsidRDefault="001B0ACC">
            <w:pPr>
              <w:keepNext/>
              <w:keepLines/>
              <w:spacing w:after="0" w:line="240" w:lineRule="auto"/>
            </w:pPr>
            <w:r>
              <w:rPr>
                <w:sz w:val="18"/>
              </w:rPr>
              <w:t>3239</w:t>
            </w:r>
          </w:p>
        </w:tc>
        <w:tc>
          <w:tcPr>
            <w:tcW w:w="1860" w:type="dxa"/>
            <w:tcMar>
              <w:top w:w="0" w:type="dxa"/>
              <w:bottom w:w="0" w:type="dxa"/>
            </w:tcMar>
            <w:vAlign w:val="center"/>
          </w:tcPr>
          <w:p w:rsidR="00C755F6" w:rsidRDefault="001B0ACC">
            <w:pPr>
              <w:keepNext/>
              <w:keepLines/>
              <w:spacing w:after="0" w:line="240" w:lineRule="auto"/>
              <w:jc w:val="right"/>
            </w:pPr>
            <w:r>
              <w:rPr>
                <w:sz w:val="18"/>
              </w:rPr>
              <w:t>3.504,00</w:t>
            </w:r>
          </w:p>
        </w:tc>
        <w:tc>
          <w:tcPr>
            <w:tcW w:w="1860" w:type="dxa"/>
            <w:tcMar>
              <w:top w:w="0" w:type="dxa"/>
              <w:bottom w:w="0" w:type="dxa"/>
            </w:tcMar>
            <w:vAlign w:val="center"/>
          </w:tcPr>
          <w:p w:rsidR="00C755F6" w:rsidRDefault="001B0ACC">
            <w:pPr>
              <w:keepNext/>
              <w:keepLines/>
              <w:spacing w:after="0" w:line="240" w:lineRule="auto"/>
              <w:jc w:val="right"/>
            </w:pPr>
            <w:r>
              <w:rPr>
                <w:sz w:val="18"/>
              </w:rPr>
              <w:t>18.586,69</w:t>
            </w:r>
          </w:p>
        </w:tc>
        <w:tc>
          <w:tcPr>
            <w:tcW w:w="700" w:type="dxa"/>
            <w:tcMar>
              <w:top w:w="0" w:type="dxa"/>
              <w:bottom w:w="0" w:type="dxa"/>
            </w:tcMar>
            <w:vAlign w:val="center"/>
          </w:tcPr>
          <w:p w:rsidR="00C755F6" w:rsidRDefault="001B0ACC">
            <w:pPr>
              <w:keepNext/>
              <w:keepLines/>
              <w:spacing w:after="0" w:line="240" w:lineRule="auto"/>
              <w:jc w:val="right"/>
            </w:pPr>
            <w:r>
              <w:rPr>
                <w:sz w:val="18"/>
              </w:rPr>
              <w:t>530,4</w:t>
            </w:r>
          </w:p>
        </w:tc>
      </w:tr>
    </w:tbl>
    <w:p w:rsidR="00C755F6" w:rsidRDefault="00C755F6">
      <w:pPr>
        <w:spacing w:after="0"/>
      </w:pPr>
    </w:p>
    <w:p w:rsidR="00C755F6" w:rsidRDefault="001B0ACC">
      <w:r>
        <w:t>Rashodi se odnose na usluge vezane za maturalnu zabavu (večera, fotograf, video).</w:t>
      </w:r>
    </w:p>
    <w:p w:rsidR="00C755F6" w:rsidRDefault="00C755F6"/>
    <w:p w:rsidR="00C755F6" w:rsidRDefault="001B0ACC">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3295</w:t>
            </w:r>
          </w:p>
        </w:tc>
        <w:tc>
          <w:tcPr>
            <w:tcW w:w="3180" w:type="dxa"/>
            <w:tcMar>
              <w:top w:w="0" w:type="dxa"/>
              <w:bottom w:w="0" w:type="dxa"/>
            </w:tcMar>
            <w:vAlign w:val="center"/>
          </w:tcPr>
          <w:p w:rsidR="00C755F6" w:rsidRDefault="001B0ACC">
            <w:pPr>
              <w:keepNext/>
              <w:keepLines/>
              <w:spacing w:after="0" w:line="240" w:lineRule="auto"/>
            </w:pPr>
            <w:r>
              <w:rPr>
                <w:sz w:val="18"/>
              </w:rPr>
              <w:t>Pristojbe i naknade</w:t>
            </w:r>
          </w:p>
        </w:tc>
        <w:tc>
          <w:tcPr>
            <w:tcW w:w="700" w:type="dxa"/>
            <w:tcMar>
              <w:top w:w="0" w:type="dxa"/>
              <w:bottom w:w="0" w:type="dxa"/>
            </w:tcMar>
            <w:vAlign w:val="center"/>
          </w:tcPr>
          <w:p w:rsidR="00C755F6" w:rsidRDefault="001B0ACC">
            <w:pPr>
              <w:keepNext/>
              <w:keepLines/>
              <w:spacing w:after="0" w:line="240" w:lineRule="auto"/>
            </w:pPr>
            <w:r>
              <w:rPr>
                <w:sz w:val="18"/>
              </w:rPr>
              <w:t>3295</w:t>
            </w:r>
          </w:p>
        </w:tc>
        <w:tc>
          <w:tcPr>
            <w:tcW w:w="1860" w:type="dxa"/>
            <w:tcMar>
              <w:top w:w="0" w:type="dxa"/>
              <w:bottom w:w="0" w:type="dxa"/>
            </w:tcMar>
            <w:vAlign w:val="center"/>
          </w:tcPr>
          <w:p w:rsidR="00C755F6" w:rsidRDefault="001B0ACC">
            <w:pPr>
              <w:keepNext/>
              <w:keepLines/>
              <w:spacing w:after="0" w:line="240" w:lineRule="auto"/>
              <w:jc w:val="right"/>
            </w:pPr>
            <w:r>
              <w:rPr>
                <w:sz w:val="18"/>
              </w:rPr>
              <w:t>2.198,21</w:t>
            </w:r>
          </w:p>
        </w:tc>
        <w:tc>
          <w:tcPr>
            <w:tcW w:w="1860" w:type="dxa"/>
            <w:tcMar>
              <w:top w:w="0" w:type="dxa"/>
              <w:bottom w:w="0" w:type="dxa"/>
            </w:tcMar>
            <w:vAlign w:val="center"/>
          </w:tcPr>
          <w:p w:rsidR="00C755F6" w:rsidRDefault="001B0ACC">
            <w:pPr>
              <w:keepNext/>
              <w:keepLines/>
              <w:spacing w:after="0" w:line="240" w:lineRule="auto"/>
              <w:jc w:val="right"/>
            </w:pPr>
            <w:r>
              <w:rPr>
                <w:sz w:val="18"/>
              </w:rPr>
              <w:t>5.615,69</w:t>
            </w:r>
          </w:p>
        </w:tc>
        <w:tc>
          <w:tcPr>
            <w:tcW w:w="700" w:type="dxa"/>
            <w:tcMar>
              <w:top w:w="0" w:type="dxa"/>
              <w:bottom w:w="0" w:type="dxa"/>
            </w:tcMar>
            <w:vAlign w:val="center"/>
          </w:tcPr>
          <w:p w:rsidR="00C755F6" w:rsidRDefault="001B0ACC">
            <w:pPr>
              <w:keepNext/>
              <w:keepLines/>
              <w:spacing w:after="0" w:line="240" w:lineRule="auto"/>
              <w:jc w:val="right"/>
            </w:pPr>
            <w:r>
              <w:rPr>
                <w:sz w:val="18"/>
              </w:rPr>
              <w:t>255,5</w:t>
            </w:r>
          </w:p>
        </w:tc>
      </w:tr>
    </w:tbl>
    <w:p w:rsidR="00C755F6" w:rsidRDefault="00C755F6">
      <w:pPr>
        <w:spacing w:after="0"/>
      </w:pPr>
    </w:p>
    <w:p w:rsidR="00C755F6" w:rsidRDefault="001B0ACC">
      <w:r>
        <w:t>Uvećani su rashodi jer ove godine škola plaća naknadu zbog nezapošljavanja  2 osobe sa invaliditetom a ne više za jednu kao što je bilo u 2024. </w:t>
      </w:r>
    </w:p>
    <w:p w:rsidR="00C755F6" w:rsidRDefault="00C755F6"/>
    <w:p w:rsidR="00C755F6" w:rsidRDefault="001B0ACC">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3691</w:t>
            </w:r>
          </w:p>
        </w:tc>
        <w:tc>
          <w:tcPr>
            <w:tcW w:w="3180" w:type="dxa"/>
            <w:tcMar>
              <w:top w:w="0" w:type="dxa"/>
              <w:bottom w:w="0" w:type="dxa"/>
            </w:tcMar>
            <w:vAlign w:val="center"/>
          </w:tcPr>
          <w:p w:rsidR="00C755F6" w:rsidRDefault="001B0ACC">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rsidR="00C755F6" w:rsidRDefault="001B0ACC">
            <w:pPr>
              <w:keepNext/>
              <w:keepLines/>
              <w:spacing w:after="0" w:line="240" w:lineRule="auto"/>
            </w:pPr>
            <w:r>
              <w:rPr>
                <w:sz w:val="18"/>
              </w:rPr>
              <w:t>3691</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179,60</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Proslijeđena su sredstva drugim školama istog proračuna radi plaćanja nastavnika koji su sudjelovali na natjecanju gdje je naša škola bila domaćin. Naša je škola dobila od nadležnog proračuna svotu novaca radi financiranja troškova hrane i naknade za nasta</w:t>
      </w:r>
      <w:r>
        <w:t>vnike. </w:t>
      </w:r>
    </w:p>
    <w:p w:rsidR="00C755F6" w:rsidRDefault="00C755F6"/>
    <w:p w:rsidR="00C755F6" w:rsidRDefault="001B0ACC">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3721</w:t>
            </w:r>
          </w:p>
        </w:tc>
        <w:tc>
          <w:tcPr>
            <w:tcW w:w="3180" w:type="dxa"/>
            <w:tcMar>
              <w:top w:w="0" w:type="dxa"/>
              <w:bottom w:w="0" w:type="dxa"/>
            </w:tcMar>
            <w:vAlign w:val="center"/>
          </w:tcPr>
          <w:p w:rsidR="00C755F6" w:rsidRDefault="001B0ACC">
            <w:pPr>
              <w:keepNext/>
              <w:keepLines/>
              <w:spacing w:after="0" w:line="240" w:lineRule="auto"/>
            </w:pPr>
            <w:r>
              <w:rPr>
                <w:sz w:val="18"/>
              </w:rPr>
              <w:t>Naknade građanima i kućanstvima u novcu</w:t>
            </w:r>
          </w:p>
        </w:tc>
        <w:tc>
          <w:tcPr>
            <w:tcW w:w="700" w:type="dxa"/>
            <w:tcMar>
              <w:top w:w="0" w:type="dxa"/>
              <w:bottom w:w="0" w:type="dxa"/>
            </w:tcMar>
            <w:vAlign w:val="center"/>
          </w:tcPr>
          <w:p w:rsidR="00C755F6" w:rsidRDefault="001B0ACC">
            <w:pPr>
              <w:keepNext/>
              <w:keepLines/>
              <w:spacing w:after="0" w:line="240" w:lineRule="auto"/>
            </w:pPr>
            <w:r>
              <w:rPr>
                <w:sz w:val="18"/>
              </w:rPr>
              <w:t>3721</w:t>
            </w:r>
          </w:p>
        </w:tc>
        <w:tc>
          <w:tcPr>
            <w:tcW w:w="1860" w:type="dxa"/>
            <w:tcMar>
              <w:top w:w="0" w:type="dxa"/>
              <w:bottom w:w="0" w:type="dxa"/>
            </w:tcMar>
            <w:vAlign w:val="center"/>
          </w:tcPr>
          <w:p w:rsidR="00C755F6" w:rsidRDefault="001B0ACC">
            <w:pPr>
              <w:keepNext/>
              <w:keepLines/>
              <w:spacing w:after="0" w:line="240" w:lineRule="auto"/>
              <w:jc w:val="right"/>
            </w:pPr>
            <w:r>
              <w:rPr>
                <w:sz w:val="18"/>
              </w:rPr>
              <w:t>3.900,00</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700" w:type="dxa"/>
            <w:tcMar>
              <w:top w:w="0" w:type="dxa"/>
              <w:bottom w:w="0" w:type="dxa"/>
            </w:tcMar>
            <w:vAlign w:val="center"/>
          </w:tcPr>
          <w:p w:rsidR="00C755F6" w:rsidRDefault="001B0ACC">
            <w:pPr>
              <w:keepNext/>
              <w:keepLines/>
              <w:spacing w:after="0" w:line="240" w:lineRule="auto"/>
              <w:jc w:val="right"/>
            </w:pPr>
            <w:r>
              <w:rPr>
                <w:sz w:val="18"/>
              </w:rPr>
              <w:t>0</w:t>
            </w:r>
          </w:p>
        </w:tc>
      </w:tr>
    </w:tbl>
    <w:p w:rsidR="00C755F6" w:rsidRDefault="00C755F6">
      <w:pPr>
        <w:spacing w:after="0"/>
      </w:pPr>
    </w:p>
    <w:p w:rsidR="00C755F6" w:rsidRDefault="001B0ACC">
      <w:r>
        <w:t>U 2024. godini imali smo rashode vezane za prijevoz učenika sa poteškoćama, ove godine više nemamo pošto je učenik završio srednju školu. </w:t>
      </w:r>
    </w:p>
    <w:p w:rsidR="00C755F6" w:rsidRDefault="00C755F6"/>
    <w:p w:rsidR="00C755F6" w:rsidRDefault="001B0ACC">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w:t>
            </w:r>
            <w:r>
              <w:rPr>
                <w:b/>
                <w:sz w:val="18"/>
              </w:rPr>
              <w:t>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96</w:t>
            </w:r>
          </w:p>
        </w:tc>
        <w:tc>
          <w:tcPr>
            <w:tcW w:w="3180" w:type="dxa"/>
            <w:tcMar>
              <w:top w:w="0" w:type="dxa"/>
              <w:bottom w:w="0" w:type="dxa"/>
            </w:tcMar>
            <w:vAlign w:val="center"/>
          </w:tcPr>
          <w:p w:rsidR="00C755F6" w:rsidRDefault="001B0ACC">
            <w:pPr>
              <w:keepNext/>
              <w:keepLines/>
              <w:spacing w:after="0" w:line="240" w:lineRule="auto"/>
            </w:pPr>
            <w:r>
              <w:rPr>
                <w:sz w:val="18"/>
              </w:rPr>
              <w:t>Obračunati prihodi poslovanja - nenaplaćeni</w:t>
            </w:r>
          </w:p>
        </w:tc>
        <w:tc>
          <w:tcPr>
            <w:tcW w:w="700" w:type="dxa"/>
            <w:tcMar>
              <w:top w:w="0" w:type="dxa"/>
              <w:bottom w:w="0" w:type="dxa"/>
            </w:tcMar>
            <w:vAlign w:val="center"/>
          </w:tcPr>
          <w:p w:rsidR="00C755F6" w:rsidRDefault="001B0ACC">
            <w:pPr>
              <w:keepNext/>
              <w:keepLines/>
              <w:spacing w:after="0" w:line="240" w:lineRule="auto"/>
            </w:pPr>
            <w:r>
              <w:rPr>
                <w:sz w:val="18"/>
              </w:rPr>
              <w:t>96</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105.083,97</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Potraživanje se odnosi na plaću za 12.2025. za koju ćemo sredstva od Ministarstva dobiti tek u 01.2026. godini. </w:t>
      </w:r>
    </w:p>
    <w:p w:rsidR="00C755F6" w:rsidRDefault="00C755F6"/>
    <w:p w:rsidR="00C755F6" w:rsidRDefault="001B0ACC">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4221</w:t>
            </w:r>
          </w:p>
        </w:tc>
        <w:tc>
          <w:tcPr>
            <w:tcW w:w="3180" w:type="dxa"/>
            <w:tcMar>
              <w:top w:w="0" w:type="dxa"/>
              <w:bottom w:w="0" w:type="dxa"/>
            </w:tcMar>
            <w:vAlign w:val="center"/>
          </w:tcPr>
          <w:p w:rsidR="00C755F6" w:rsidRDefault="001B0ACC">
            <w:pPr>
              <w:keepNext/>
              <w:keepLines/>
              <w:spacing w:after="0" w:line="240" w:lineRule="auto"/>
            </w:pPr>
            <w:r>
              <w:rPr>
                <w:sz w:val="18"/>
              </w:rPr>
              <w:t>Uredska oprema i namještaj</w:t>
            </w:r>
          </w:p>
        </w:tc>
        <w:tc>
          <w:tcPr>
            <w:tcW w:w="700" w:type="dxa"/>
            <w:tcMar>
              <w:top w:w="0" w:type="dxa"/>
              <w:bottom w:w="0" w:type="dxa"/>
            </w:tcMar>
            <w:vAlign w:val="center"/>
          </w:tcPr>
          <w:p w:rsidR="00C755F6" w:rsidRDefault="001B0ACC">
            <w:pPr>
              <w:keepNext/>
              <w:keepLines/>
              <w:spacing w:after="0" w:line="240" w:lineRule="auto"/>
            </w:pPr>
            <w:r>
              <w:rPr>
                <w:sz w:val="18"/>
              </w:rPr>
              <w:t>4221</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2.397,00</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Nabavljeno je računalo i računalna oprema financirana od Talijanske Unije. </w:t>
      </w:r>
    </w:p>
    <w:p w:rsidR="00C755F6" w:rsidRDefault="00C755F6"/>
    <w:p w:rsidR="00C755F6" w:rsidRDefault="001B0ACC">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4241</w:t>
            </w:r>
          </w:p>
        </w:tc>
        <w:tc>
          <w:tcPr>
            <w:tcW w:w="3180" w:type="dxa"/>
            <w:tcMar>
              <w:top w:w="0" w:type="dxa"/>
              <w:bottom w:w="0" w:type="dxa"/>
            </w:tcMar>
            <w:vAlign w:val="center"/>
          </w:tcPr>
          <w:p w:rsidR="00C755F6" w:rsidRDefault="001B0ACC">
            <w:pPr>
              <w:keepNext/>
              <w:keepLines/>
              <w:spacing w:after="0" w:line="240" w:lineRule="auto"/>
            </w:pPr>
            <w:r>
              <w:rPr>
                <w:sz w:val="18"/>
              </w:rPr>
              <w:t>Knjige</w:t>
            </w:r>
          </w:p>
        </w:tc>
        <w:tc>
          <w:tcPr>
            <w:tcW w:w="700" w:type="dxa"/>
            <w:tcMar>
              <w:top w:w="0" w:type="dxa"/>
              <w:bottom w:w="0" w:type="dxa"/>
            </w:tcMar>
            <w:vAlign w:val="center"/>
          </w:tcPr>
          <w:p w:rsidR="00C755F6" w:rsidRDefault="001B0ACC">
            <w:pPr>
              <w:keepNext/>
              <w:keepLines/>
              <w:spacing w:after="0" w:line="240" w:lineRule="auto"/>
            </w:pPr>
            <w:r>
              <w:rPr>
                <w:sz w:val="18"/>
              </w:rPr>
              <w:t>4241</w:t>
            </w:r>
          </w:p>
        </w:tc>
        <w:tc>
          <w:tcPr>
            <w:tcW w:w="1860" w:type="dxa"/>
            <w:tcMar>
              <w:top w:w="0" w:type="dxa"/>
              <w:bottom w:w="0" w:type="dxa"/>
            </w:tcMar>
            <w:vAlign w:val="center"/>
          </w:tcPr>
          <w:p w:rsidR="00C755F6" w:rsidRDefault="001B0ACC">
            <w:pPr>
              <w:keepNext/>
              <w:keepLines/>
              <w:spacing w:after="0" w:line="240" w:lineRule="auto"/>
              <w:jc w:val="right"/>
            </w:pPr>
            <w:r>
              <w:rPr>
                <w:sz w:val="18"/>
              </w:rPr>
              <w:t>620,01</w:t>
            </w:r>
          </w:p>
        </w:tc>
        <w:tc>
          <w:tcPr>
            <w:tcW w:w="1860" w:type="dxa"/>
            <w:tcMar>
              <w:top w:w="0" w:type="dxa"/>
              <w:bottom w:w="0" w:type="dxa"/>
            </w:tcMar>
            <w:vAlign w:val="center"/>
          </w:tcPr>
          <w:p w:rsidR="00C755F6" w:rsidRDefault="001B0ACC">
            <w:pPr>
              <w:keepNext/>
              <w:keepLines/>
              <w:spacing w:after="0" w:line="240" w:lineRule="auto"/>
              <w:jc w:val="right"/>
            </w:pPr>
            <w:r>
              <w:rPr>
                <w:sz w:val="18"/>
              </w:rPr>
              <w:t>620,00</w:t>
            </w:r>
          </w:p>
        </w:tc>
        <w:tc>
          <w:tcPr>
            <w:tcW w:w="700" w:type="dxa"/>
            <w:tcMar>
              <w:top w:w="0" w:type="dxa"/>
              <w:bottom w:w="0" w:type="dxa"/>
            </w:tcMar>
            <w:vAlign w:val="center"/>
          </w:tcPr>
          <w:p w:rsidR="00C755F6" w:rsidRDefault="001B0ACC">
            <w:pPr>
              <w:keepNext/>
              <w:keepLines/>
              <w:spacing w:after="0" w:line="240" w:lineRule="auto"/>
              <w:jc w:val="right"/>
            </w:pPr>
            <w:r>
              <w:rPr>
                <w:sz w:val="18"/>
              </w:rPr>
              <w:t>100,0</w:t>
            </w:r>
          </w:p>
        </w:tc>
      </w:tr>
    </w:tbl>
    <w:p w:rsidR="00C755F6" w:rsidRDefault="00C755F6">
      <w:pPr>
        <w:spacing w:after="0"/>
      </w:pPr>
    </w:p>
    <w:p w:rsidR="00C755F6" w:rsidRDefault="001B0ACC">
      <w:r>
        <w:t>Nabavljene su knjige za školsku knjižnicu financirane od osnivača (240,00 eura) i od strane Ministarstva (380,00 eura).</w:t>
      </w:r>
    </w:p>
    <w:p w:rsidR="00C755F6" w:rsidRDefault="00C755F6"/>
    <w:p w:rsidR="00C755F6" w:rsidRDefault="001B0ACC">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sz w:val="18"/>
              </w:rPr>
              <w:t>MANJAK PRIHODA I PRIMITAKA (šifre Y345-X678)</w:t>
            </w:r>
          </w:p>
        </w:tc>
        <w:tc>
          <w:tcPr>
            <w:tcW w:w="700" w:type="dxa"/>
            <w:tcMar>
              <w:top w:w="0" w:type="dxa"/>
              <w:bottom w:w="0" w:type="dxa"/>
            </w:tcMar>
            <w:vAlign w:val="center"/>
          </w:tcPr>
          <w:p w:rsidR="00C755F6" w:rsidRDefault="001B0ACC">
            <w:pPr>
              <w:keepNext/>
              <w:keepLines/>
              <w:spacing w:after="0" w:line="240" w:lineRule="auto"/>
            </w:pPr>
            <w:r>
              <w:rPr>
                <w:sz w:val="18"/>
              </w:rPr>
              <w:t>Y005</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95.889,04</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Struktura manjka prihoda poslovanja:</w:t>
      </w:r>
    </w:p>
    <w:p w:rsidR="00C755F6" w:rsidRDefault="001B0ACC">
      <w:r>
        <w:t>Prihodi poslovanja:                         1.457.500,90</w:t>
      </w:r>
    </w:p>
    <w:p w:rsidR="00C755F6" w:rsidRDefault="001B0ACC">
      <w:r>
        <w:t>Rashodi poslovanja:                        1.550.372,94</w:t>
      </w:r>
    </w:p>
    <w:p w:rsidR="00C755F6" w:rsidRDefault="001B0ACC">
      <w:r>
        <w:t>Rashodi za nabavu nef.imovine:           3.017,00</w:t>
      </w:r>
    </w:p>
    <w:p w:rsidR="00C755F6" w:rsidRDefault="001B0ACC">
      <w:r>
        <w:t>Ukupan manjak:                                  95.889,04</w:t>
      </w:r>
    </w:p>
    <w:p w:rsidR="00C755F6" w:rsidRDefault="00C755F6"/>
    <w:p w:rsidR="00C755F6" w:rsidRDefault="001B0ACC">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C755F6" w:rsidRDefault="001B0ACC">
            <w:pPr>
              <w:keepNext/>
              <w:keepLines/>
              <w:spacing w:after="0" w:line="240" w:lineRule="auto"/>
            </w:pPr>
            <w:r>
              <w:rPr>
                <w:sz w:val="18"/>
              </w:rPr>
              <w:t>Y006</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85.544,24</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Ukupan manjak na dan 31.12.2025. iznosi 95.889,04 eura. Preneseni višak od 2024. iznosi 10.344,80 eura. Ukupan raspoloživ manjak prihoda u sljedećem razdoblju iznosi 85.544,24 eura. Korekcija rezultata za kapitalne iznose 3.017,00. </w:t>
      </w:r>
    </w:p>
    <w:p w:rsidR="00C755F6" w:rsidRDefault="00C755F6"/>
    <w:p w:rsidR="00C755F6" w:rsidRDefault="001B0ACC">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11</w:t>
            </w:r>
          </w:p>
        </w:tc>
        <w:tc>
          <w:tcPr>
            <w:tcW w:w="3180" w:type="dxa"/>
            <w:tcMar>
              <w:top w:w="0" w:type="dxa"/>
              <w:bottom w:w="0" w:type="dxa"/>
            </w:tcMar>
            <w:vAlign w:val="center"/>
          </w:tcPr>
          <w:p w:rsidR="00C755F6" w:rsidRDefault="001B0ACC">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C755F6" w:rsidRDefault="001B0ACC">
            <w:pPr>
              <w:keepNext/>
              <w:keepLines/>
              <w:spacing w:after="0" w:line="240" w:lineRule="auto"/>
            </w:pPr>
            <w:r>
              <w:rPr>
                <w:sz w:val="18"/>
              </w:rPr>
              <w:t>11K</w:t>
            </w:r>
          </w:p>
        </w:tc>
        <w:tc>
          <w:tcPr>
            <w:tcW w:w="1860" w:type="dxa"/>
            <w:tcMar>
              <w:top w:w="0" w:type="dxa"/>
              <w:bottom w:w="0" w:type="dxa"/>
            </w:tcMar>
            <w:vAlign w:val="center"/>
          </w:tcPr>
          <w:p w:rsidR="00C755F6" w:rsidRDefault="001B0ACC">
            <w:pPr>
              <w:keepNext/>
              <w:keepLines/>
              <w:spacing w:after="0" w:line="240" w:lineRule="auto"/>
              <w:jc w:val="right"/>
            </w:pPr>
            <w:r>
              <w:rPr>
                <w:sz w:val="18"/>
              </w:rPr>
              <w:t>12.859,32</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700" w:type="dxa"/>
            <w:tcMar>
              <w:top w:w="0" w:type="dxa"/>
              <w:bottom w:w="0" w:type="dxa"/>
            </w:tcMar>
            <w:vAlign w:val="center"/>
          </w:tcPr>
          <w:p w:rsidR="00C755F6" w:rsidRDefault="001B0ACC">
            <w:pPr>
              <w:keepNext/>
              <w:keepLines/>
              <w:spacing w:after="0" w:line="240" w:lineRule="auto"/>
              <w:jc w:val="right"/>
            </w:pPr>
            <w:r>
              <w:rPr>
                <w:sz w:val="18"/>
              </w:rPr>
              <w:t>0</w:t>
            </w:r>
          </w:p>
        </w:tc>
      </w:tr>
    </w:tbl>
    <w:p w:rsidR="00C755F6" w:rsidRDefault="00C755F6">
      <w:pPr>
        <w:spacing w:after="0"/>
      </w:pPr>
    </w:p>
    <w:p w:rsidR="00C755F6" w:rsidRDefault="001B0ACC">
      <w:r>
        <w:t>Dana 31.10.2025. škola je prešla u riznicu Istarske županije pa s tim u vezi prebačena su sredstva na jedinstveni račun Istarske županije. </w:t>
      </w:r>
    </w:p>
    <w:p w:rsidR="00C755F6" w:rsidRDefault="00C755F6"/>
    <w:p w:rsidR="00C755F6" w:rsidRDefault="001B0ACC">
      <w:pPr>
        <w:keepNext/>
        <w:spacing w:line="240" w:lineRule="auto"/>
        <w:jc w:val="center"/>
      </w:pPr>
      <w:r>
        <w:rPr>
          <w:b/>
          <w:sz w:val="28"/>
        </w:rPr>
        <w:t>Bilanca</w:t>
      </w:r>
    </w:p>
    <w:p w:rsidR="00C755F6" w:rsidRDefault="001B0ACC">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Stanje 31. </w:t>
            </w:r>
            <w:r>
              <w:rPr>
                <w:b/>
                <w:sz w:val="18"/>
              </w:rPr>
              <w:t>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02</w:t>
            </w:r>
          </w:p>
        </w:tc>
        <w:tc>
          <w:tcPr>
            <w:tcW w:w="3180" w:type="dxa"/>
            <w:tcMar>
              <w:top w:w="0" w:type="dxa"/>
              <w:bottom w:w="0" w:type="dxa"/>
            </w:tcMar>
            <w:vAlign w:val="center"/>
          </w:tcPr>
          <w:p w:rsidR="00C755F6" w:rsidRDefault="001B0ACC">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rsidR="00C755F6" w:rsidRDefault="001B0ACC">
            <w:pPr>
              <w:keepNext/>
              <w:keepLines/>
              <w:spacing w:after="0" w:line="240" w:lineRule="auto"/>
            </w:pPr>
            <w:r>
              <w:rPr>
                <w:sz w:val="18"/>
              </w:rPr>
              <w:t>02</w:t>
            </w:r>
          </w:p>
        </w:tc>
        <w:tc>
          <w:tcPr>
            <w:tcW w:w="1860" w:type="dxa"/>
            <w:tcMar>
              <w:top w:w="0" w:type="dxa"/>
              <w:bottom w:w="0" w:type="dxa"/>
            </w:tcMar>
            <w:vAlign w:val="center"/>
          </w:tcPr>
          <w:p w:rsidR="00C755F6" w:rsidRDefault="001B0ACC">
            <w:pPr>
              <w:keepNext/>
              <w:keepLines/>
              <w:spacing w:after="0" w:line="240" w:lineRule="auto"/>
              <w:jc w:val="right"/>
            </w:pPr>
            <w:r>
              <w:rPr>
                <w:sz w:val="18"/>
              </w:rPr>
              <w:t>1.886.664,27</w:t>
            </w:r>
          </w:p>
        </w:tc>
        <w:tc>
          <w:tcPr>
            <w:tcW w:w="1860" w:type="dxa"/>
            <w:tcMar>
              <w:top w:w="0" w:type="dxa"/>
              <w:bottom w:w="0" w:type="dxa"/>
            </w:tcMar>
            <w:vAlign w:val="center"/>
          </w:tcPr>
          <w:p w:rsidR="00C755F6" w:rsidRDefault="001B0ACC">
            <w:pPr>
              <w:keepNext/>
              <w:keepLines/>
              <w:spacing w:after="0" w:line="240" w:lineRule="auto"/>
              <w:jc w:val="right"/>
            </w:pPr>
            <w:r>
              <w:rPr>
                <w:sz w:val="18"/>
              </w:rPr>
              <w:t>1.766.315,72</w:t>
            </w:r>
          </w:p>
        </w:tc>
        <w:tc>
          <w:tcPr>
            <w:tcW w:w="700" w:type="dxa"/>
            <w:tcMar>
              <w:top w:w="0" w:type="dxa"/>
              <w:bottom w:w="0" w:type="dxa"/>
            </w:tcMar>
            <w:vAlign w:val="center"/>
          </w:tcPr>
          <w:p w:rsidR="00C755F6" w:rsidRDefault="001B0ACC">
            <w:pPr>
              <w:keepNext/>
              <w:keepLines/>
              <w:spacing w:after="0" w:line="240" w:lineRule="auto"/>
              <w:jc w:val="right"/>
            </w:pPr>
            <w:r>
              <w:rPr>
                <w:sz w:val="18"/>
              </w:rPr>
              <w:t>93,6</w:t>
            </w:r>
          </w:p>
        </w:tc>
      </w:tr>
    </w:tbl>
    <w:p w:rsidR="00C755F6" w:rsidRDefault="00C755F6">
      <w:pPr>
        <w:spacing w:after="0"/>
      </w:pPr>
    </w:p>
    <w:p w:rsidR="00C755F6" w:rsidRDefault="001B0ACC">
      <w:r>
        <w:t>Nije bilo ulaganja na školskoj zgradi već je samo obračunata amortizacija.</w:t>
      </w:r>
    </w:p>
    <w:p w:rsidR="00C755F6" w:rsidRDefault="00C755F6"/>
    <w:p w:rsidR="00C755F6" w:rsidRDefault="001B0ACC">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0221</w:t>
            </w:r>
          </w:p>
        </w:tc>
        <w:tc>
          <w:tcPr>
            <w:tcW w:w="3180" w:type="dxa"/>
            <w:tcMar>
              <w:top w:w="0" w:type="dxa"/>
              <w:bottom w:w="0" w:type="dxa"/>
            </w:tcMar>
            <w:vAlign w:val="center"/>
          </w:tcPr>
          <w:p w:rsidR="00C755F6" w:rsidRDefault="001B0ACC">
            <w:pPr>
              <w:keepNext/>
              <w:keepLines/>
              <w:spacing w:after="0" w:line="240" w:lineRule="auto"/>
            </w:pPr>
            <w:r>
              <w:rPr>
                <w:sz w:val="18"/>
              </w:rPr>
              <w:t>Uredska oprema i namještaj</w:t>
            </w:r>
          </w:p>
        </w:tc>
        <w:tc>
          <w:tcPr>
            <w:tcW w:w="700" w:type="dxa"/>
            <w:tcMar>
              <w:top w:w="0" w:type="dxa"/>
              <w:bottom w:w="0" w:type="dxa"/>
            </w:tcMar>
            <w:vAlign w:val="center"/>
          </w:tcPr>
          <w:p w:rsidR="00C755F6" w:rsidRDefault="001B0ACC">
            <w:pPr>
              <w:keepNext/>
              <w:keepLines/>
              <w:spacing w:after="0" w:line="240" w:lineRule="auto"/>
            </w:pPr>
            <w:r>
              <w:rPr>
                <w:sz w:val="18"/>
              </w:rPr>
              <w:t>0221</w:t>
            </w:r>
          </w:p>
        </w:tc>
        <w:tc>
          <w:tcPr>
            <w:tcW w:w="1860" w:type="dxa"/>
            <w:tcMar>
              <w:top w:w="0" w:type="dxa"/>
              <w:bottom w:w="0" w:type="dxa"/>
            </w:tcMar>
            <w:vAlign w:val="center"/>
          </w:tcPr>
          <w:p w:rsidR="00C755F6" w:rsidRDefault="001B0ACC">
            <w:pPr>
              <w:keepNext/>
              <w:keepLines/>
              <w:spacing w:after="0" w:line="240" w:lineRule="auto"/>
              <w:jc w:val="right"/>
            </w:pPr>
            <w:r>
              <w:rPr>
                <w:sz w:val="18"/>
              </w:rPr>
              <w:t>402.079,58</w:t>
            </w:r>
          </w:p>
        </w:tc>
        <w:tc>
          <w:tcPr>
            <w:tcW w:w="1860" w:type="dxa"/>
            <w:tcMar>
              <w:top w:w="0" w:type="dxa"/>
              <w:bottom w:w="0" w:type="dxa"/>
            </w:tcMar>
            <w:vAlign w:val="center"/>
          </w:tcPr>
          <w:p w:rsidR="00C755F6" w:rsidRDefault="001B0ACC">
            <w:pPr>
              <w:keepNext/>
              <w:keepLines/>
              <w:spacing w:after="0" w:line="240" w:lineRule="auto"/>
              <w:jc w:val="right"/>
            </w:pPr>
            <w:r>
              <w:rPr>
                <w:sz w:val="18"/>
              </w:rPr>
              <w:t>404.476,70</w:t>
            </w:r>
          </w:p>
        </w:tc>
        <w:tc>
          <w:tcPr>
            <w:tcW w:w="700" w:type="dxa"/>
            <w:tcMar>
              <w:top w:w="0" w:type="dxa"/>
              <w:bottom w:w="0" w:type="dxa"/>
            </w:tcMar>
            <w:vAlign w:val="center"/>
          </w:tcPr>
          <w:p w:rsidR="00C755F6" w:rsidRDefault="001B0ACC">
            <w:pPr>
              <w:keepNext/>
              <w:keepLines/>
              <w:spacing w:after="0" w:line="240" w:lineRule="auto"/>
              <w:jc w:val="right"/>
            </w:pPr>
            <w:r>
              <w:rPr>
                <w:sz w:val="18"/>
              </w:rPr>
              <w:t>100,6</w:t>
            </w:r>
          </w:p>
        </w:tc>
      </w:tr>
    </w:tbl>
    <w:p w:rsidR="00C755F6" w:rsidRDefault="00C755F6">
      <w:pPr>
        <w:spacing w:after="0"/>
      </w:pPr>
    </w:p>
    <w:p w:rsidR="00C755F6" w:rsidRDefault="001B0ACC">
      <w:r>
        <w:t>Nabavljeno je računalo i računalna oprema iz izvora pomoći (Talijanska Unija).</w:t>
      </w:r>
    </w:p>
    <w:p w:rsidR="00C755F6" w:rsidRDefault="00C755F6"/>
    <w:p w:rsidR="00C755F6" w:rsidRDefault="001B0ACC">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0241</w:t>
            </w:r>
          </w:p>
        </w:tc>
        <w:tc>
          <w:tcPr>
            <w:tcW w:w="3180" w:type="dxa"/>
            <w:tcMar>
              <w:top w:w="0" w:type="dxa"/>
              <w:bottom w:w="0" w:type="dxa"/>
            </w:tcMar>
            <w:vAlign w:val="center"/>
          </w:tcPr>
          <w:p w:rsidR="00C755F6" w:rsidRDefault="001B0ACC">
            <w:pPr>
              <w:keepNext/>
              <w:keepLines/>
              <w:spacing w:after="0" w:line="240" w:lineRule="auto"/>
            </w:pPr>
            <w:r>
              <w:rPr>
                <w:sz w:val="18"/>
              </w:rPr>
              <w:t>Knjige</w:t>
            </w:r>
          </w:p>
        </w:tc>
        <w:tc>
          <w:tcPr>
            <w:tcW w:w="700" w:type="dxa"/>
            <w:tcMar>
              <w:top w:w="0" w:type="dxa"/>
              <w:bottom w:w="0" w:type="dxa"/>
            </w:tcMar>
            <w:vAlign w:val="center"/>
          </w:tcPr>
          <w:p w:rsidR="00C755F6" w:rsidRDefault="001B0ACC">
            <w:pPr>
              <w:keepNext/>
              <w:keepLines/>
              <w:spacing w:after="0" w:line="240" w:lineRule="auto"/>
            </w:pPr>
            <w:r>
              <w:rPr>
                <w:sz w:val="18"/>
              </w:rPr>
              <w:t>0241</w:t>
            </w:r>
          </w:p>
        </w:tc>
        <w:tc>
          <w:tcPr>
            <w:tcW w:w="1860" w:type="dxa"/>
            <w:tcMar>
              <w:top w:w="0" w:type="dxa"/>
              <w:bottom w:w="0" w:type="dxa"/>
            </w:tcMar>
            <w:vAlign w:val="center"/>
          </w:tcPr>
          <w:p w:rsidR="00C755F6" w:rsidRDefault="001B0ACC">
            <w:pPr>
              <w:keepNext/>
              <w:keepLines/>
              <w:spacing w:after="0" w:line="240" w:lineRule="auto"/>
              <w:jc w:val="right"/>
            </w:pPr>
            <w:r>
              <w:rPr>
                <w:sz w:val="18"/>
              </w:rPr>
              <w:t>88.642,50</w:t>
            </w:r>
          </w:p>
        </w:tc>
        <w:tc>
          <w:tcPr>
            <w:tcW w:w="1860" w:type="dxa"/>
            <w:tcMar>
              <w:top w:w="0" w:type="dxa"/>
              <w:bottom w:w="0" w:type="dxa"/>
            </w:tcMar>
            <w:vAlign w:val="center"/>
          </w:tcPr>
          <w:p w:rsidR="00C755F6" w:rsidRDefault="001B0ACC">
            <w:pPr>
              <w:keepNext/>
              <w:keepLines/>
              <w:spacing w:after="0" w:line="240" w:lineRule="auto"/>
              <w:jc w:val="right"/>
            </w:pPr>
            <w:r>
              <w:rPr>
                <w:sz w:val="18"/>
              </w:rPr>
              <w:t>89.262,50</w:t>
            </w:r>
          </w:p>
        </w:tc>
        <w:tc>
          <w:tcPr>
            <w:tcW w:w="700" w:type="dxa"/>
            <w:tcMar>
              <w:top w:w="0" w:type="dxa"/>
              <w:bottom w:w="0" w:type="dxa"/>
            </w:tcMar>
            <w:vAlign w:val="center"/>
          </w:tcPr>
          <w:p w:rsidR="00C755F6" w:rsidRDefault="001B0ACC">
            <w:pPr>
              <w:keepNext/>
              <w:keepLines/>
              <w:spacing w:after="0" w:line="240" w:lineRule="auto"/>
              <w:jc w:val="right"/>
            </w:pPr>
            <w:r>
              <w:rPr>
                <w:sz w:val="18"/>
              </w:rPr>
              <w:t>100,7</w:t>
            </w:r>
          </w:p>
        </w:tc>
      </w:tr>
    </w:tbl>
    <w:p w:rsidR="00C755F6" w:rsidRDefault="00C755F6">
      <w:pPr>
        <w:spacing w:after="0"/>
      </w:pPr>
    </w:p>
    <w:p w:rsidR="00C755F6" w:rsidRDefault="001B0ACC">
      <w:r>
        <w:t>Nabavljene su knjige za školsku knjižnicu u iznosu od 620,00 eura. Vrijednost knjiga u iznosu od 240,00 je financirano od strane osnivača a 380,00 eura od strane Ministarstva. </w:t>
      </w:r>
    </w:p>
    <w:p w:rsidR="00C755F6" w:rsidRDefault="00C755F6"/>
    <w:p w:rsidR="00C755F6" w:rsidRDefault="001B0ACC">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Stanje </w:t>
            </w:r>
            <w:r>
              <w:rPr>
                <w:b/>
                <w:sz w:val="18"/>
              </w:rPr>
              <w:t>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042</w:t>
            </w:r>
          </w:p>
        </w:tc>
        <w:tc>
          <w:tcPr>
            <w:tcW w:w="3180" w:type="dxa"/>
            <w:tcMar>
              <w:top w:w="0" w:type="dxa"/>
              <w:bottom w:w="0" w:type="dxa"/>
            </w:tcMar>
            <w:vAlign w:val="center"/>
          </w:tcPr>
          <w:p w:rsidR="00C755F6" w:rsidRDefault="001B0ACC">
            <w:pPr>
              <w:keepNext/>
              <w:keepLines/>
              <w:spacing w:after="0" w:line="240" w:lineRule="auto"/>
            </w:pPr>
            <w:r>
              <w:rPr>
                <w:sz w:val="18"/>
              </w:rPr>
              <w:t>Sitni inventar i autogume u upotrebi</w:t>
            </w:r>
          </w:p>
        </w:tc>
        <w:tc>
          <w:tcPr>
            <w:tcW w:w="700" w:type="dxa"/>
            <w:tcMar>
              <w:top w:w="0" w:type="dxa"/>
              <w:bottom w:w="0" w:type="dxa"/>
            </w:tcMar>
            <w:vAlign w:val="center"/>
          </w:tcPr>
          <w:p w:rsidR="00C755F6" w:rsidRDefault="001B0ACC">
            <w:pPr>
              <w:keepNext/>
              <w:keepLines/>
              <w:spacing w:after="0" w:line="240" w:lineRule="auto"/>
            </w:pPr>
            <w:r>
              <w:rPr>
                <w:sz w:val="18"/>
              </w:rPr>
              <w:t>042</w:t>
            </w:r>
          </w:p>
        </w:tc>
        <w:tc>
          <w:tcPr>
            <w:tcW w:w="1860" w:type="dxa"/>
            <w:tcMar>
              <w:top w:w="0" w:type="dxa"/>
              <w:bottom w:w="0" w:type="dxa"/>
            </w:tcMar>
            <w:vAlign w:val="center"/>
          </w:tcPr>
          <w:p w:rsidR="00C755F6" w:rsidRDefault="001B0ACC">
            <w:pPr>
              <w:keepNext/>
              <w:keepLines/>
              <w:spacing w:after="0" w:line="240" w:lineRule="auto"/>
              <w:jc w:val="right"/>
            </w:pPr>
            <w:r>
              <w:rPr>
                <w:sz w:val="18"/>
              </w:rPr>
              <w:t>26.012,06</w:t>
            </w:r>
          </w:p>
        </w:tc>
        <w:tc>
          <w:tcPr>
            <w:tcW w:w="1860" w:type="dxa"/>
            <w:tcMar>
              <w:top w:w="0" w:type="dxa"/>
              <w:bottom w:w="0" w:type="dxa"/>
            </w:tcMar>
            <w:vAlign w:val="center"/>
          </w:tcPr>
          <w:p w:rsidR="00C755F6" w:rsidRDefault="001B0ACC">
            <w:pPr>
              <w:keepNext/>
              <w:keepLines/>
              <w:spacing w:after="0" w:line="240" w:lineRule="auto"/>
              <w:jc w:val="right"/>
            </w:pPr>
            <w:r>
              <w:rPr>
                <w:sz w:val="18"/>
              </w:rPr>
              <w:t>32.794,49</w:t>
            </w:r>
          </w:p>
        </w:tc>
        <w:tc>
          <w:tcPr>
            <w:tcW w:w="700" w:type="dxa"/>
            <w:tcMar>
              <w:top w:w="0" w:type="dxa"/>
              <w:bottom w:w="0" w:type="dxa"/>
            </w:tcMar>
            <w:vAlign w:val="center"/>
          </w:tcPr>
          <w:p w:rsidR="00C755F6" w:rsidRDefault="001B0ACC">
            <w:pPr>
              <w:keepNext/>
              <w:keepLines/>
              <w:spacing w:after="0" w:line="240" w:lineRule="auto"/>
              <w:jc w:val="right"/>
            </w:pPr>
            <w:r>
              <w:rPr>
                <w:sz w:val="18"/>
              </w:rPr>
              <w:t>126,1</w:t>
            </w:r>
          </w:p>
        </w:tc>
      </w:tr>
    </w:tbl>
    <w:p w:rsidR="00C755F6" w:rsidRDefault="00C755F6">
      <w:pPr>
        <w:spacing w:after="0"/>
      </w:pPr>
    </w:p>
    <w:p w:rsidR="00C755F6" w:rsidRDefault="001B0ACC">
      <w:r>
        <w:t>Od sitnog inventara nabavljena je nova bušilica i kompresor za kućnog majstora, dvosjedi, trosjedi i stolovi za učenike.</w:t>
      </w:r>
    </w:p>
    <w:p w:rsidR="00C755F6" w:rsidRDefault="00C755F6"/>
    <w:p w:rsidR="00C755F6" w:rsidRDefault="001B0ACC">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1112</w:t>
            </w:r>
          </w:p>
        </w:tc>
        <w:tc>
          <w:tcPr>
            <w:tcW w:w="3180" w:type="dxa"/>
            <w:tcMar>
              <w:top w:w="0" w:type="dxa"/>
              <w:bottom w:w="0" w:type="dxa"/>
            </w:tcMar>
            <w:vAlign w:val="center"/>
          </w:tcPr>
          <w:p w:rsidR="00C755F6" w:rsidRDefault="001B0ACC">
            <w:pPr>
              <w:keepNext/>
              <w:keepLines/>
              <w:spacing w:after="0" w:line="240" w:lineRule="auto"/>
            </w:pPr>
            <w:r>
              <w:rPr>
                <w:sz w:val="18"/>
              </w:rPr>
              <w:t>Novac na računu kod tuzemnih poslovnih banaka</w:t>
            </w:r>
          </w:p>
        </w:tc>
        <w:tc>
          <w:tcPr>
            <w:tcW w:w="700" w:type="dxa"/>
            <w:tcMar>
              <w:top w:w="0" w:type="dxa"/>
              <w:bottom w:w="0" w:type="dxa"/>
            </w:tcMar>
            <w:vAlign w:val="center"/>
          </w:tcPr>
          <w:p w:rsidR="00C755F6" w:rsidRDefault="001B0ACC">
            <w:pPr>
              <w:keepNext/>
              <w:keepLines/>
              <w:spacing w:after="0" w:line="240" w:lineRule="auto"/>
            </w:pPr>
            <w:r>
              <w:rPr>
                <w:sz w:val="18"/>
              </w:rPr>
              <w:t>1112</w:t>
            </w:r>
          </w:p>
        </w:tc>
        <w:tc>
          <w:tcPr>
            <w:tcW w:w="1860" w:type="dxa"/>
            <w:tcMar>
              <w:top w:w="0" w:type="dxa"/>
              <w:bottom w:w="0" w:type="dxa"/>
            </w:tcMar>
            <w:vAlign w:val="center"/>
          </w:tcPr>
          <w:p w:rsidR="00C755F6" w:rsidRDefault="001B0ACC">
            <w:pPr>
              <w:keepNext/>
              <w:keepLines/>
              <w:spacing w:after="0" w:line="240" w:lineRule="auto"/>
              <w:jc w:val="right"/>
            </w:pPr>
            <w:r>
              <w:rPr>
                <w:sz w:val="18"/>
              </w:rPr>
              <w:t>12.859,32</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700" w:type="dxa"/>
            <w:tcMar>
              <w:top w:w="0" w:type="dxa"/>
              <w:bottom w:w="0" w:type="dxa"/>
            </w:tcMar>
            <w:vAlign w:val="center"/>
          </w:tcPr>
          <w:p w:rsidR="00C755F6" w:rsidRDefault="001B0ACC">
            <w:pPr>
              <w:keepNext/>
              <w:keepLines/>
              <w:spacing w:after="0" w:line="240" w:lineRule="auto"/>
              <w:jc w:val="right"/>
            </w:pPr>
            <w:r>
              <w:rPr>
                <w:sz w:val="18"/>
              </w:rPr>
              <w:t>0</w:t>
            </w:r>
          </w:p>
        </w:tc>
      </w:tr>
    </w:tbl>
    <w:p w:rsidR="00C755F6" w:rsidRDefault="00C755F6">
      <w:pPr>
        <w:spacing w:after="0"/>
      </w:pPr>
    </w:p>
    <w:p w:rsidR="00C755F6" w:rsidRDefault="001B0ACC">
      <w:r>
        <w:t>Novac sa žiro računa je prebačen na račun Istarske županije pošto je škola prešla u riznicu na dan 31.10.2025.</w:t>
      </w:r>
    </w:p>
    <w:p w:rsidR="00C755F6" w:rsidRDefault="00C755F6"/>
    <w:p w:rsidR="00C755F6" w:rsidRDefault="001B0ACC">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124</w:t>
            </w:r>
          </w:p>
        </w:tc>
        <w:tc>
          <w:tcPr>
            <w:tcW w:w="3180" w:type="dxa"/>
            <w:tcMar>
              <w:top w:w="0" w:type="dxa"/>
              <w:bottom w:w="0" w:type="dxa"/>
            </w:tcMar>
            <w:vAlign w:val="center"/>
          </w:tcPr>
          <w:p w:rsidR="00C755F6" w:rsidRDefault="001B0ACC">
            <w:pPr>
              <w:keepNext/>
              <w:keepLines/>
              <w:spacing w:after="0" w:line="240" w:lineRule="auto"/>
            </w:pPr>
            <w:r>
              <w:rPr>
                <w:sz w:val="18"/>
              </w:rPr>
              <w:t>Potraživanja za više plaćene poreze i doprinose</w:t>
            </w:r>
          </w:p>
        </w:tc>
        <w:tc>
          <w:tcPr>
            <w:tcW w:w="700" w:type="dxa"/>
            <w:tcMar>
              <w:top w:w="0" w:type="dxa"/>
              <w:bottom w:w="0" w:type="dxa"/>
            </w:tcMar>
            <w:vAlign w:val="center"/>
          </w:tcPr>
          <w:p w:rsidR="00C755F6" w:rsidRDefault="001B0ACC">
            <w:pPr>
              <w:keepNext/>
              <w:keepLines/>
              <w:spacing w:after="0" w:line="240" w:lineRule="auto"/>
            </w:pPr>
            <w:r>
              <w:rPr>
                <w:sz w:val="18"/>
              </w:rPr>
              <w:t>124</w:t>
            </w:r>
          </w:p>
        </w:tc>
        <w:tc>
          <w:tcPr>
            <w:tcW w:w="1860" w:type="dxa"/>
            <w:tcMar>
              <w:top w:w="0" w:type="dxa"/>
              <w:bottom w:w="0" w:type="dxa"/>
            </w:tcMar>
            <w:vAlign w:val="center"/>
          </w:tcPr>
          <w:p w:rsidR="00C755F6" w:rsidRDefault="001B0ACC">
            <w:pPr>
              <w:keepNext/>
              <w:keepLines/>
              <w:spacing w:after="0" w:line="240" w:lineRule="auto"/>
              <w:jc w:val="right"/>
            </w:pPr>
            <w:r>
              <w:rPr>
                <w:sz w:val="18"/>
              </w:rPr>
              <w:t>159,57</w:t>
            </w:r>
          </w:p>
        </w:tc>
        <w:tc>
          <w:tcPr>
            <w:tcW w:w="1860" w:type="dxa"/>
            <w:tcMar>
              <w:top w:w="0" w:type="dxa"/>
              <w:bottom w:w="0" w:type="dxa"/>
            </w:tcMar>
            <w:vAlign w:val="center"/>
          </w:tcPr>
          <w:p w:rsidR="00C755F6" w:rsidRDefault="001B0ACC">
            <w:pPr>
              <w:keepNext/>
              <w:keepLines/>
              <w:spacing w:after="0" w:line="240" w:lineRule="auto"/>
              <w:jc w:val="right"/>
            </w:pPr>
            <w:r>
              <w:rPr>
                <w:sz w:val="18"/>
              </w:rPr>
              <w:t>23,87</w:t>
            </w:r>
          </w:p>
        </w:tc>
        <w:tc>
          <w:tcPr>
            <w:tcW w:w="700" w:type="dxa"/>
            <w:tcMar>
              <w:top w:w="0" w:type="dxa"/>
              <w:bottom w:w="0" w:type="dxa"/>
            </w:tcMar>
            <w:vAlign w:val="center"/>
          </w:tcPr>
          <w:p w:rsidR="00C755F6" w:rsidRDefault="001B0ACC">
            <w:pPr>
              <w:keepNext/>
              <w:keepLines/>
              <w:spacing w:after="0" w:line="240" w:lineRule="auto"/>
              <w:jc w:val="right"/>
            </w:pPr>
            <w:r>
              <w:rPr>
                <w:sz w:val="18"/>
              </w:rPr>
              <w:t>15,0</w:t>
            </w:r>
          </w:p>
        </w:tc>
      </w:tr>
    </w:tbl>
    <w:p w:rsidR="00C755F6" w:rsidRDefault="00C755F6">
      <w:pPr>
        <w:spacing w:after="0"/>
      </w:pPr>
    </w:p>
    <w:p w:rsidR="00C755F6" w:rsidRDefault="001B0ACC">
      <w:r>
        <w:t>Došlo je do pšretplate poreza na dohodak godišnjim obračunom te doprinosa MIO II stup vezano za korektivni obračun. </w:t>
      </w:r>
    </w:p>
    <w:p w:rsidR="00C755F6" w:rsidRDefault="00C755F6"/>
    <w:p w:rsidR="00C755F6" w:rsidRDefault="001B0ACC">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129</w:t>
            </w:r>
          </w:p>
        </w:tc>
        <w:tc>
          <w:tcPr>
            <w:tcW w:w="3180" w:type="dxa"/>
            <w:tcMar>
              <w:top w:w="0" w:type="dxa"/>
              <w:bottom w:w="0" w:type="dxa"/>
            </w:tcMar>
            <w:vAlign w:val="center"/>
          </w:tcPr>
          <w:p w:rsidR="00C755F6" w:rsidRDefault="001B0ACC">
            <w:pPr>
              <w:keepNext/>
              <w:keepLines/>
              <w:spacing w:after="0" w:line="240" w:lineRule="auto"/>
            </w:pPr>
            <w:r>
              <w:rPr>
                <w:sz w:val="18"/>
              </w:rPr>
              <w:t>Ostala potraživanja</w:t>
            </w:r>
          </w:p>
        </w:tc>
        <w:tc>
          <w:tcPr>
            <w:tcW w:w="700" w:type="dxa"/>
            <w:tcMar>
              <w:top w:w="0" w:type="dxa"/>
              <w:bottom w:w="0" w:type="dxa"/>
            </w:tcMar>
            <w:vAlign w:val="center"/>
          </w:tcPr>
          <w:p w:rsidR="00C755F6" w:rsidRDefault="001B0ACC">
            <w:pPr>
              <w:keepNext/>
              <w:keepLines/>
              <w:spacing w:after="0" w:line="240" w:lineRule="auto"/>
            </w:pPr>
            <w:r>
              <w:rPr>
                <w:sz w:val="18"/>
              </w:rPr>
              <w:t>129</w:t>
            </w:r>
          </w:p>
        </w:tc>
        <w:tc>
          <w:tcPr>
            <w:tcW w:w="1860" w:type="dxa"/>
            <w:tcMar>
              <w:top w:w="0" w:type="dxa"/>
              <w:bottom w:w="0" w:type="dxa"/>
            </w:tcMar>
            <w:vAlign w:val="center"/>
          </w:tcPr>
          <w:p w:rsidR="00C755F6" w:rsidRDefault="001B0ACC">
            <w:pPr>
              <w:keepNext/>
              <w:keepLines/>
              <w:spacing w:after="0" w:line="240" w:lineRule="auto"/>
              <w:jc w:val="right"/>
            </w:pPr>
            <w:r>
              <w:rPr>
                <w:sz w:val="18"/>
              </w:rPr>
              <w:t>105,18</w:t>
            </w:r>
          </w:p>
        </w:tc>
        <w:tc>
          <w:tcPr>
            <w:tcW w:w="1860" w:type="dxa"/>
            <w:tcMar>
              <w:top w:w="0" w:type="dxa"/>
              <w:bottom w:w="0" w:type="dxa"/>
            </w:tcMar>
            <w:vAlign w:val="center"/>
          </w:tcPr>
          <w:p w:rsidR="00C755F6" w:rsidRDefault="001B0ACC">
            <w:pPr>
              <w:keepNext/>
              <w:keepLines/>
              <w:spacing w:after="0" w:line="240" w:lineRule="auto"/>
              <w:jc w:val="right"/>
            </w:pPr>
            <w:r>
              <w:rPr>
                <w:sz w:val="18"/>
              </w:rPr>
              <w:t>175,82</w:t>
            </w:r>
          </w:p>
        </w:tc>
        <w:tc>
          <w:tcPr>
            <w:tcW w:w="700" w:type="dxa"/>
            <w:tcMar>
              <w:top w:w="0" w:type="dxa"/>
              <w:bottom w:w="0" w:type="dxa"/>
            </w:tcMar>
            <w:vAlign w:val="center"/>
          </w:tcPr>
          <w:p w:rsidR="00C755F6" w:rsidRDefault="001B0ACC">
            <w:pPr>
              <w:keepNext/>
              <w:keepLines/>
              <w:spacing w:after="0" w:line="240" w:lineRule="auto"/>
              <w:jc w:val="right"/>
            </w:pPr>
            <w:r>
              <w:rPr>
                <w:sz w:val="18"/>
              </w:rPr>
              <w:t>167,2</w:t>
            </w:r>
          </w:p>
        </w:tc>
      </w:tr>
    </w:tbl>
    <w:p w:rsidR="00C755F6" w:rsidRDefault="00C755F6">
      <w:pPr>
        <w:spacing w:after="0"/>
      </w:pPr>
    </w:p>
    <w:p w:rsidR="00C755F6" w:rsidRDefault="001B0ACC">
      <w:r>
        <w:t>Odnosi se na naknadu za bolovanje preko HZZO-a koji potražujemo od fonda. </w:t>
      </w:r>
    </w:p>
    <w:p w:rsidR="00C755F6" w:rsidRDefault="00C755F6"/>
    <w:p w:rsidR="00C755F6" w:rsidRDefault="001B0ACC">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163</w:t>
            </w:r>
          </w:p>
        </w:tc>
        <w:tc>
          <w:tcPr>
            <w:tcW w:w="3180" w:type="dxa"/>
            <w:tcMar>
              <w:top w:w="0" w:type="dxa"/>
              <w:bottom w:w="0" w:type="dxa"/>
            </w:tcMar>
            <w:vAlign w:val="center"/>
          </w:tcPr>
          <w:p w:rsidR="00C755F6" w:rsidRDefault="001B0ACC">
            <w:pPr>
              <w:keepNext/>
              <w:keepLines/>
              <w:spacing w:after="0" w:line="240" w:lineRule="auto"/>
            </w:pPr>
            <w:r>
              <w:rPr>
                <w:sz w:val="18"/>
              </w:rPr>
              <w:t xml:space="preserve">Potraživanja za pomoći iz inozemstva i od subjekata unutar </w:t>
            </w:r>
            <w:r>
              <w:rPr>
                <w:sz w:val="18"/>
              </w:rPr>
              <w:t>općeg proračuna (šifre 1631 do 1638)</w:t>
            </w:r>
          </w:p>
        </w:tc>
        <w:tc>
          <w:tcPr>
            <w:tcW w:w="700" w:type="dxa"/>
            <w:tcMar>
              <w:top w:w="0" w:type="dxa"/>
              <w:bottom w:w="0" w:type="dxa"/>
            </w:tcMar>
            <w:vAlign w:val="center"/>
          </w:tcPr>
          <w:p w:rsidR="00C755F6" w:rsidRDefault="001B0ACC">
            <w:pPr>
              <w:keepNext/>
              <w:keepLines/>
              <w:spacing w:after="0" w:line="240" w:lineRule="auto"/>
            </w:pPr>
            <w:r>
              <w:rPr>
                <w:sz w:val="18"/>
              </w:rPr>
              <w:t>163</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105.083,97</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Poštraživanje se odnosi prema Ministarstvu znanosti, obrazovanja i mladih za isplatu plaće za prosinac 2025. godine. </w:t>
      </w:r>
    </w:p>
    <w:p w:rsidR="00C755F6" w:rsidRDefault="00C755F6"/>
    <w:p w:rsidR="00C755F6" w:rsidRDefault="001B0ACC">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w:t>
            </w:r>
            <w:r>
              <w:rPr>
                <w:b/>
                <w:sz w:val="18"/>
              </w:rPr>
              <w:t xml:space="preserve"> 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167</w:t>
            </w:r>
          </w:p>
        </w:tc>
        <w:tc>
          <w:tcPr>
            <w:tcW w:w="3180" w:type="dxa"/>
            <w:tcMar>
              <w:top w:w="0" w:type="dxa"/>
              <w:bottom w:w="0" w:type="dxa"/>
            </w:tcMar>
            <w:vAlign w:val="center"/>
          </w:tcPr>
          <w:p w:rsidR="00C755F6" w:rsidRDefault="001B0ACC">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C755F6" w:rsidRDefault="001B0ACC">
            <w:pPr>
              <w:keepNext/>
              <w:keepLines/>
              <w:spacing w:after="0" w:line="240" w:lineRule="auto"/>
            </w:pPr>
            <w:r>
              <w:rPr>
                <w:sz w:val="18"/>
              </w:rPr>
              <w:t>167</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51.766,69</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Stanje novaca na žiro račun Istarske županije koji pripada našoj školi.</w:t>
      </w:r>
    </w:p>
    <w:p w:rsidR="00C755F6" w:rsidRDefault="00C755F6"/>
    <w:p w:rsidR="00C755F6" w:rsidRDefault="001B0ACC">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2</w:t>
            </w:r>
          </w:p>
        </w:tc>
        <w:tc>
          <w:tcPr>
            <w:tcW w:w="3180" w:type="dxa"/>
            <w:tcMar>
              <w:top w:w="0" w:type="dxa"/>
              <w:bottom w:w="0" w:type="dxa"/>
            </w:tcMar>
            <w:vAlign w:val="center"/>
          </w:tcPr>
          <w:p w:rsidR="00C755F6" w:rsidRDefault="001B0ACC">
            <w:pPr>
              <w:keepNext/>
              <w:keepLines/>
              <w:spacing w:after="0" w:line="240" w:lineRule="auto"/>
            </w:pPr>
            <w:r>
              <w:rPr>
                <w:sz w:val="18"/>
              </w:rPr>
              <w:t>Obveze (šifre 23+24+25+26+27+29)</w:t>
            </w:r>
          </w:p>
        </w:tc>
        <w:tc>
          <w:tcPr>
            <w:tcW w:w="700" w:type="dxa"/>
            <w:tcMar>
              <w:top w:w="0" w:type="dxa"/>
              <w:bottom w:w="0" w:type="dxa"/>
            </w:tcMar>
            <w:vAlign w:val="center"/>
          </w:tcPr>
          <w:p w:rsidR="00C755F6" w:rsidRDefault="001B0ACC">
            <w:pPr>
              <w:keepNext/>
              <w:keepLines/>
              <w:spacing w:after="0" w:line="240" w:lineRule="auto"/>
            </w:pPr>
            <w:r>
              <w:rPr>
                <w:sz w:val="18"/>
              </w:rPr>
              <w:t>2</w:t>
            </w:r>
          </w:p>
        </w:tc>
        <w:tc>
          <w:tcPr>
            <w:tcW w:w="1860" w:type="dxa"/>
            <w:tcMar>
              <w:top w:w="0" w:type="dxa"/>
              <w:bottom w:w="0" w:type="dxa"/>
            </w:tcMar>
            <w:vAlign w:val="center"/>
          </w:tcPr>
          <w:p w:rsidR="00C755F6" w:rsidRDefault="001B0ACC">
            <w:pPr>
              <w:keepNext/>
              <w:keepLines/>
              <w:spacing w:after="0" w:line="240" w:lineRule="auto"/>
              <w:jc w:val="right"/>
            </w:pPr>
            <w:r>
              <w:rPr>
                <w:sz w:val="18"/>
              </w:rPr>
              <w:t>101.891,40</w:t>
            </w:r>
          </w:p>
        </w:tc>
        <w:tc>
          <w:tcPr>
            <w:tcW w:w="1860" w:type="dxa"/>
            <w:tcMar>
              <w:top w:w="0" w:type="dxa"/>
              <w:bottom w:w="0" w:type="dxa"/>
            </w:tcMar>
            <w:vAlign w:val="center"/>
          </w:tcPr>
          <w:p w:rsidR="00C755F6" w:rsidRDefault="001B0ACC">
            <w:pPr>
              <w:keepNext/>
              <w:keepLines/>
              <w:spacing w:after="0" w:line="240" w:lineRule="auto"/>
              <w:jc w:val="right"/>
            </w:pPr>
            <w:r>
              <w:rPr>
                <w:sz w:val="18"/>
              </w:rPr>
              <w:t>137.510,62</w:t>
            </w:r>
          </w:p>
        </w:tc>
        <w:tc>
          <w:tcPr>
            <w:tcW w:w="700" w:type="dxa"/>
            <w:tcMar>
              <w:top w:w="0" w:type="dxa"/>
              <w:bottom w:w="0" w:type="dxa"/>
            </w:tcMar>
            <w:vAlign w:val="center"/>
          </w:tcPr>
          <w:p w:rsidR="00C755F6" w:rsidRDefault="001B0ACC">
            <w:pPr>
              <w:keepNext/>
              <w:keepLines/>
              <w:spacing w:after="0" w:line="240" w:lineRule="auto"/>
              <w:jc w:val="right"/>
            </w:pPr>
            <w:r>
              <w:rPr>
                <w:sz w:val="18"/>
              </w:rPr>
              <w:t>135,0</w:t>
            </w:r>
          </w:p>
        </w:tc>
      </w:tr>
    </w:tbl>
    <w:p w:rsidR="00C755F6" w:rsidRDefault="00C755F6">
      <w:pPr>
        <w:spacing w:after="0"/>
      </w:pPr>
    </w:p>
    <w:p w:rsidR="00C755F6" w:rsidRDefault="001B0ACC">
      <w:r>
        <w:t>Ukupne obveze na dan 31.12.2025. iznose 137.510,62 eura.</w:t>
      </w:r>
    </w:p>
    <w:p w:rsidR="00C755F6" w:rsidRDefault="00C755F6"/>
    <w:p w:rsidR="00C755F6" w:rsidRDefault="001B0ACC">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Račun iz rač. </w:t>
            </w:r>
            <w:r>
              <w:rPr>
                <w:b/>
                <w:sz w:val="18"/>
              </w:rPr>
              <w:t>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231</w:t>
            </w:r>
          </w:p>
        </w:tc>
        <w:tc>
          <w:tcPr>
            <w:tcW w:w="3180" w:type="dxa"/>
            <w:tcMar>
              <w:top w:w="0" w:type="dxa"/>
              <w:bottom w:w="0" w:type="dxa"/>
            </w:tcMar>
            <w:vAlign w:val="center"/>
          </w:tcPr>
          <w:p w:rsidR="00C755F6" w:rsidRDefault="001B0ACC">
            <w:pPr>
              <w:keepNext/>
              <w:keepLines/>
              <w:spacing w:after="0" w:line="240" w:lineRule="auto"/>
            </w:pPr>
            <w:r>
              <w:rPr>
                <w:sz w:val="18"/>
              </w:rPr>
              <w:t>Obveze za zaposlene</w:t>
            </w:r>
          </w:p>
        </w:tc>
        <w:tc>
          <w:tcPr>
            <w:tcW w:w="700" w:type="dxa"/>
            <w:tcMar>
              <w:top w:w="0" w:type="dxa"/>
              <w:bottom w:w="0" w:type="dxa"/>
            </w:tcMar>
            <w:vAlign w:val="center"/>
          </w:tcPr>
          <w:p w:rsidR="00C755F6" w:rsidRDefault="001B0ACC">
            <w:pPr>
              <w:keepNext/>
              <w:keepLines/>
              <w:spacing w:after="0" w:line="240" w:lineRule="auto"/>
            </w:pPr>
            <w:r>
              <w:rPr>
                <w:sz w:val="18"/>
              </w:rPr>
              <w:t>231</w:t>
            </w:r>
          </w:p>
        </w:tc>
        <w:tc>
          <w:tcPr>
            <w:tcW w:w="1860" w:type="dxa"/>
            <w:tcMar>
              <w:top w:w="0" w:type="dxa"/>
              <w:bottom w:w="0" w:type="dxa"/>
            </w:tcMar>
            <w:vAlign w:val="center"/>
          </w:tcPr>
          <w:p w:rsidR="00C755F6" w:rsidRDefault="001B0ACC">
            <w:pPr>
              <w:keepNext/>
              <w:keepLines/>
              <w:spacing w:after="0" w:line="240" w:lineRule="auto"/>
              <w:jc w:val="right"/>
            </w:pPr>
            <w:r>
              <w:rPr>
                <w:sz w:val="18"/>
              </w:rPr>
              <w:t>94.623,96</w:t>
            </w:r>
          </w:p>
        </w:tc>
        <w:tc>
          <w:tcPr>
            <w:tcW w:w="1860" w:type="dxa"/>
            <w:tcMar>
              <w:top w:w="0" w:type="dxa"/>
              <w:bottom w:w="0" w:type="dxa"/>
            </w:tcMar>
            <w:vAlign w:val="center"/>
          </w:tcPr>
          <w:p w:rsidR="00C755F6" w:rsidRDefault="001B0ACC">
            <w:pPr>
              <w:keepNext/>
              <w:keepLines/>
              <w:spacing w:after="0" w:line="240" w:lineRule="auto"/>
              <w:jc w:val="right"/>
            </w:pPr>
            <w:r>
              <w:rPr>
                <w:sz w:val="18"/>
              </w:rPr>
              <w:t>110.368,33</w:t>
            </w:r>
          </w:p>
        </w:tc>
        <w:tc>
          <w:tcPr>
            <w:tcW w:w="700" w:type="dxa"/>
            <w:tcMar>
              <w:top w:w="0" w:type="dxa"/>
              <w:bottom w:w="0" w:type="dxa"/>
            </w:tcMar>
            <w:vAlign w:val="center"/>
          </w:tcPr>
          <w:p w:rsidR="00C755F6" w:rsidRDefault="001B0ACC">
            <w:pPr>
              <w:keepNext/>
              <w:keepLines/>
              <w:spacing w:after="0" w:line="240" w:lineRule="auto"/>
              <w:jc w:val="right"/>
            </w:pPr>
            <w:r>
              <w:rPr>
                <w:sz w:val="18"/>
              </w:rPr>
              <w:t>116,6</w:t>
            </w:r>
          </w:p>
        </w:tc>
      </w:tr>
    </w:tbl>
    <w:p w:rsidR="00C755F6" w:rsidRDefault="00C755F6">
      <w:pPr>
        <w:spacing w:after="0"/>
      </w:pPr>
    </w:p>
    <w:p w:rsidR="00C755F6" w:rsidRDefault="001B0ACC">
      <w:r>
        <w:t>Navedeni iznos predstavlja obveze za zaposlene za plaću za 12.2025. koja će biti isplaćena u siječnju 2026.</w:t>
      </w:r>
    </w:p>
    <w:p w:rsidR="00C755F6" w:rsidRDefault="00C755F6"/>
    <w:p w:rsidR="00C755F6" w:rsidRDefault="001B0ACC">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232</w:t>
            </w:r>
          </w:p>
        </w:tc>
        <w:tc>
          <w:tcPr>
            <w:tcW w:w="3180" w:type="dxa"/>
            <w:tcMar>
              <w:top w:w="0" w:type="dxa"/>
              <w:bottom w:w="0" w:type="dxa"/>
            </w:tcMar>
            <w:vAlign w:val="center"/>
          </w:tcPr>
          <w:p w:rsidR="00C755F6" w:rsidRDefault="001B0ACC">
            <w:pPr>
              <w:keepNext/>
              <w:keepLines/>
              <w:spacing w:after="0" w:line="240" w:lineRule="auto"/>
            </w:pPr>
            <w:r>
              <w:rPr>
                <w:sz w:val="18"/>
              </w:rPr>
              <w:t>Obveze za materijalne rashode</w:t>
            </w:r>
          </w:p>
        </w:tc>
        <w:tc>
          <w:tcPr>
            <w:tcW w:w="700" w:type="dxa"/>
            <w:tcMar>
              <w:top w:w="0" w:type="dxa"/>
              <w:bottom w:w="0" w:type="dxa"/>
            </w:tcMar>
            <w:vAlign w:val="center"/>
          </w:tcPr>
          <w:p w:rsidR="00C755F6" w:rsidRDefault="001B0ACC">
            <w:pPr>
              <w:keepNext/>
              <w:keepLines/>
              <w:spacing w:after="0" w:line="240" w:lineRule="auto"/>
            </w:pPr>
            <w:r>
              <w:rPr>
                <w:sz w:val="18"/>
              </w:rPr>
              <w:t>232</w:t>
            </w:r>
          </w:p>
        </w:tc>
        <w:tc>
          <w:tcPr>
            <w:tcW w:w="1860" w:type="dxa"/>
            <w:tcMar>
              <w:top w:w="0" w:type="dxa"/>
              <w:bottom w:w="0" w:type="dxa"/>
            </w:tcMar>
            <w:vAlign w:val="center"/>
          </w:tcPr>
          <w:p w:rsidR="00C755F6" w:rsidRDefault="001B0ACC">
            <w:pPr>
              <w:keepNext/>
              <w:keepLines/>
              <w:spacing w:after="0" w:line="240" w:lineRule="auto"/>
              <w:jc w:val="right"/>
            </w:pPr>
            <w:r>
              <w:rPr>
                <w:sz w:val="18"/>
              </w:rPr>
              <w:t>6.987,76</w:t>
            </w:r>
          </w:p>
        </w:tc>
        <w:tc>
          <w:tcPr>
            <w:tcW w:w="1860" w:type="dxa"/>
            <w:tcMar>
              <w:top w:w="0" w:type="dxa"/>
              <w:bottom w:w="0" w:type="dxa"/>
            </w:tcMar>
            <w:vAlign w:val="center"/>
          </w:tcPr>
          <w:p w:rsidR="00C755F6" w:rsidRDefault="001B0ACC">
            <w:pPr>
              <w:keepNext/>
              <w:keepLines/>
              <w:spacing w:after="0" w:line="240" w:lineRule="auto"/>
              <w:jc w:val="right"/>
            </w:pPr>
            <w:r>
              <w:rPr>
                <w:sz w:val="18"/>
              </w:rPr>
              <w:t>23.986,24</w:t>
            </w:r>
          </w:p>
        </w:tc>
        <w:tc>
          <w:tcPr>
            <w:tcW w:w="700" w:type="dxa"/>
            <w:tcMar>
              <w:top w:w="0" w:type="dxa"/>
              <w:bottom w:w="0" w:type="dxa"/>
            </w:tcMar>
            <w:vAlign w:val="center"/>
          </w:tcPr>
          <w:p w:rsidR="00C755F6" w:rsidRDefault="001B0ACC">
            <w:pPr>
              <w:keepNext/>
              <w:keepLines/>
              <w:spacing w:after="0" w:line="240" w:lineRule="auto"/>
              <w:jc w:val="right"/>
            </w:pPr>
            <w:r>
              <w:rPr>
                <w:sz w:val="18"/>
              </w:rPr>
              <w:t>343,3</w:t>
            </w:r>
          </w:p>
        </w:tc>
      </w:tr>
    </w:tbl>
    <w:p w:rsidR="00C755F6" w:rsidRDefault="00C755F6">
      <w:pPr>
        <w:spacing w:after="0"/>
      </w:pPr>
    </w:p>
    <w:p w:rsidR="00C755F6" w:rsidRDefault="001B0ACC">
      <w:r>
        <w:t>Materijalne rashode predstavljaju obveze prema dobavljačima kao i naknadu za prijevoz zaposlenika na dan 31.12.2025. a koje će obveze biti isplaćene tijekom siječnja 2026. god. </w:t>
      </w:r>
    </w:p>
    <w:p w:rsidR="00C755F6" w:rsidRDefault="00C755F6"/>
    <w:p w:rsidR="00C755F6" w:rsidRDefault="001B0ACC">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Stanje </w:t>
            </w:r>
            <w:r>
              <w:rPr>
                <w:b/>
                <w:sz w:val="18"/>
              </w:rPr>
              <w:t>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242</w:t>
            </w:r>
          </w:p>
        </w:tc>
        <w:tc>
          <w:tcPr>
            <w:tcW w:w="3180" w:type="dxa"/>
            <w:tcMar>
              <w:top w:w="0" w:type="dxa"/>
              <w:bottom w:w="0" w:type="dxa"/>
            </w:tcMar>
            <w:vAlign w:val="center"/>
          </w:tcPr>
          <w:p w:rsidR="00C755F6" w:rsidRDefault="001B0ACC">
            <w:pPr>
              <w:keepNext/>
              <w:keepLines/>
              <w:spacing w:after="0" w:line="240" w:lineRule="auto"/>
            </w:pPr>
            <w:r>
              <w:rPr>
                <w:sz w:val="18"/>
              </w:rPr>
              <w:t>Obveze za nabavu proizvedene dugotrajne imovine</w:t>
            </w:r>
          </w:p>
        </w:tc>
        <w:tc>
          <w:tcPr>
            <w:tcW w:w="700" w:type="dxa"/>
            <w:tcMar>
              <w:top w:w="0" w:type="dxa"/>
              <w:bottom w:w="0" w:type="dxa"/>
            </w:tcMar>
            <w:vAlign w:val="center"/>
          </w:tcPr>
          <w:p w:rsidR="00C755F6" w:rsidRDefault="001B0ACC">
            <w:pPr>
              <w:keepNext/>
              <w:keepLines/>
              <w:spacing w:after="0" w:line="240" w:lineRule="auto"/>
            </w:pPr>
            <w:r>
              <w:rPr>
                <w:sz w:val="18"/>
              </w:rPr>
              <w:t>242</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3.017,00</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Obveze na dan 31.12.2025. vezane za nabavljenu opremu. Obveza je podmirena u siječnju 2026.</w:t>
      </w:r>
    </w:p>
    <w:p w:rsidR="00C755F6" w:rsidRDefault="00C755F6"/>
    <w:p w:rsidR="00C755F6" w:rsidRDefault="001B0ACC">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92221</w:t>
            </w:r>
          </w:p>
        </w:tc>
        <w:tc>
          <w:tcPr>
            <w:tcW w:w="3180" w:type="dxa"/>
            <w:tcMar>
              <w:top w:w="0" w:type="dxa"/>
              <w:bottom w:w="0" w:type="dxa"/>
            </w:tcMar>
            <w:vAlign w:val="center"/>
          </w:tcPr>
          <w:p w:rsidR="00C755F6" w:rsidRDefault="001B0ACC">
            <w:pPr>
              <w:keepNext/>
              <w:keepLines/>
              <w:spacing w:after="0" w:line="240" w:lineRule="auto"/>
            </w:pPr>
            <w:r>
              <w:rPr>
                <w:sz w:val="18"/>
              </w:rPr>
              <w:t>Manjak prihoda poslovanja</w:t>
            </w:r>
          </w:p>
        </w:tc>
        <w:tc>
          <w:tcPr>
            <w:tcW w:w="700" w:type="dxa"/>
            <w:tcMar>
              <w:top w:w="0" w:type="dxa"/>
              <w:bottom w:w="0" w:type="dxa"/>
            </w:tcMar>
            <w:vAlign w:val="center"/>
          </w:tcPr>
          <w:p w:rsidR="00C755F6" w:rsidRDefault="001B0ACC">
            <w:pPr>
              <w:keepNext/>
              <w:keepLines/>
              <w:spacing w:after="0" w:line="240" w:lineRule="auto"/>
            </w:pPr>
            <w:r>
              <w:rPr>
                <w:sz w:val="18"/>
              </w:rPr>
              <w:t>92221</w:t>
            </w:r>
          </w:p>
        </w:tc>
        <w:tc>
          <w:tcPr>
            <w:tcW w:w="1860" w:type="dxa"/>
            <w:tcMar>
              <w:top w:w="0" w:type="dxa"/>
              <w:bottom w:w="0" w:type="dxa"/>
            </w:tcMar>
            <w:vAlign w:val="center"/>
          </w:tcPr>
          <w:p w:rsidR="00C755F6" w:rsidRDefault="001B0ACC">
            <w:pPr>
              <w:keepNext/>
              <w:keepLines/>
              <w:spacing w:after="0" w:line="240" w:lineRule="auto"/>
              <w:jc w:val="right"/>
            </w:pPr>
            <w:r>
              <w:rPr>
                <w:sz w:val="18"/>
              </w:rPr>
              <w:t>0,00</w:t>
            </w:r>
          </w:p>
        </w:tc>
        <w:tc>
          <w:tcPr>
            <w:tcW w:w="1860" w:type="dxa"/>
            <w:tcMar>
              <w:top w:w="0" w:type="dxa"/>
              <w:bottom w:w="0" w:type="dxa"/>
            </w:tcMar>
            <w:vAlign w:val="center"/>
          </w:tcPr>
          <w:p w:rsidR="00C755F6" w:rsidRDefault="001B0ACC">
            <w:pPr>
              <w:keepNext/>
              <w:keepLines/>
              <w:spacing w:after="0" w:line="240" w:lineRule="auto"/>
              <w:jc w:val="right"/>
            </w:pPr>
            <w:r>
              <w:rPr>
                <w:sz w:val="18"/>
              </w:rPr>
              <w:t>85.544,24</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Iz prenesenog viška od 2024. godine pokriven je u jednom dijelu manjak prihoda poslovanja od 2025., napravljen je obračun prihoda i rashoda poslovanja na manjak prihoda od nefinancijske imovine. Ukupan je manjak prihoda poslovanja 85.544,24 eura a odnosi s</w:t>
      </w:r>
      <w:r>
        <w:t>e na metodološki manjak prihoda za isplatu plaća za 12.2025. god. u većem dijelu a istovremeno škola ima višak koji se prenese iz 2025. a vezane za pomoći od Talijanske Unije. </w:t>
      </w:r>
    </w:p>
    <w:p w:rsidR="00C755F6" w:rsidRDefault="00C755F6"/>
    <w:p w:rsidR="00C755F6" w:rsidRDefault="001B0ACC">
      <w:pPr>
        <w:keepNext/>
        <w:spacing w:line="240" w:lineRule="auto"/>
        <w:jc w:val="center"/>
      </w:pPr>
      <w:r>
        <w:rPr>
          <w:b/>
          <w:sz w:val="28"/>
        </w:rPr>
        <w:lastRenderedPageBreak/>
        <w:t>Izvještaj o rashodima prema funkcijskoj klasifikaciji</w:t>
      </w:r>
    </w:p>
    <w:p w:rsidR="00C755F6" w:rsidRDefault="001B0ACC">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0922</w:t>
            </w:r>
          </w:p>
        </w:tc>
        <w:tc>
          <w:tcPr>
            <w:tcW w:w="3180" w:type="dxa"/>
            <w:tcMar>
              <w:top w:w="0" w:type="dxa"/>
              <w:bottom w:w="0" w:type="dxa"/>
            </w:tcMar>
            <w:vAlign w:val="center"/>
          </w:tcPr>
          <w:p w:rsidR="00C755F6" w:rsidRDefault="001B0ACC">
            <w:pPr>
              <w:keepNext/>
              <w:keepLines/>
              <w:spacing w:after="0" w:line="240" w:lineRule="auto"/>
            </w:pPr>
            <w:r>
              <w:rPr>
                <w:sz w:val="18"/>
              </w:rPr>
              <w:t>Više srednjoškolsko obrazovanje</w:t>
            </w:r>
          </w:p>
        </w:tc>
        <w:tc>
          <w:tcPr>
            <w:tcW w:w="700" w:type="dxa"/>
            <w:tcMar>
              <w:top w:w="0" w:type="dxa"/>
              <w:bottom w:w="0" w:type="dxa"/>
            </w:tcMar>
            <w:vAlign w:val="center"/>
          </w:tcPr>
          <w:p w:rsidR="00C755F6" w:rsidRDefault="001B0ACC">
            <w:pPr>
              <w:keepNext/>
              <w:keepLines/>
              <w:spacing w:after="0" w:line="240" w:lineRule="auto"/>
            </w:pPr>
            <w:r>
              <w:rPr>
                <w:sz w:val="18"/>
              </w:rPr>
              <w:t>0922</w:t>
            </w:r>
          </w:p>
        </w:tc>
        <w:tc>
          <w:tcPr>
            <w:tcW w:w="1860" w:type="dxa"/>
            <w:tcMar>
              <w:top w:w="0" w:type="dxa"/>
              <w:bottom w:w="0" w:type="dxa"/>
            </w:tcMar>
            <w:vAlign w:val="center"/>
          </w:tcPr>
          <w:p w:rsidR="00C755F6" w:rsidRDefault="001B0ACC">
            <w:pPr>
              <w:keepNext/>
              <w:keepLines/>
              <w:spacing w:after="0" w:line="240" w:lineRule="auto"/>
              <w:jc w:val="right"/>
            </w:pPr>
            <w:r>
              <w:rPr>
                <w:sz w:val="18"/>
              </w:rPr>
              <w:t>1.255.713,67</w:t>
            </w:r>
          </w:p>
        </w:tc>
        <w:tc>
          <w:tcPr>
            <w:tcW w:w="1860" w:type="dxa"/>
            <w:tcMar>
              <w:top w:w="0" w:type="dxa"/>
              <w:bottom w:w="0" w:type="dxa"/>
            </w:tcMar>
            <w:vAlign w:val="center"/>
          </w:tcPr>
          <w:p w:rsidR="00C755F6" w:rsidRDefault="001B0ACC">
            <w:pPr>
              <w:keepNext/>
              <w:keepLines/>
              <w:spacing w:after="0" w:line="240" w:lineRule="auto"/>
              <w:jc w:val="right"/>
            </w:pPr>
            <w:r>
              <w:rPr>
                <w:sz w:val="18"/>
              </w:rPr>
              <w:t>1.553.389,94</w:t>
            </w:r>
          </w:p>
        </w:tc>
        <w:tc>
          <w:tcPr>
            <w:tcW w:w="700" w:type="dxa"/>
            <w:tcMar>
              <w:top w:w="0" w:type="dxa"/>
              <w:bottom w:w="0" w:type="dxa"/>
            </w:tcMar>
            <w:vAlign w:val="center"/>
          </w:tcPr>
          <w:p w:rsidR="00C755F6" w:rsidRDefault="001B0ACC">
            <w:pPr>
              <w:keepNext/>
              <w:keepLines/>
              <w:spacing w:after="0" w:line="240" w:lineRule="auto"/>
              <w:jc w:val="right"/>
            </w:pPr>
            <w:r>
              <w:rPr>
                <w:sz w:val="18"/>
              </w:rPr>
              <w:t>123,7</w:t>
            </w:r>
          </w:p>
        </w:tc>
      </w:tr>
    </w:tbl>
    <w:p w:rsidR="00C755F6" w:rsidRDefault="00C755F6">
      <w:pPr>
        <w:spacing w:after="0"/>
      </w:pPr>
    </w:p>
    <w:p w:rsidR="00C755F6" w:rsidRDefault="001B0ACC">
      <w:r>
        <w:t>Navedeni se iznos odnosi na ukupne rashode u 2025.</w:t>
      </w:r>
    </w:p>
    <w:p w:rsidR="00C755F6" w:rsidRDefault="00C755F6"/>
    <w:p w:rsidR="00C755F6" w:rsidRDefault="001B0ACC">
      <w:pPr>
        <w:keepNext/>
        <w:spacing w:line="240" w:lineRule="auto"/>
        <w:jc w:val="center"/>
      </w:pPr>
      <w:r>
        <w:rPr>
          <w:b/>
          <w:sz w:val="28"/>
        </w:rPr>
        <w:t>Izvještaj o obvezama</w:t>
      </w:r>
    </w:p>
    <w:p w:rsidR="00C755F6" w:rsidRDefault="001B0ACC">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rsidR="00C755F6" w:rsidRDefault="001B0ACC">
            <w:pPr>
              <w:keepNext/>
              <w:keepLines/>
              <w:spacing w:after="0" w:line="240" w:lineRule="auto"/>
            </w:pPr>
            <w:r>
              <w:rPr>
                <w:sz w:val="18"/>
              </w:rPr>
              <w:t>V001</w:t>
            </w:r>
          </w:p>
        </w:tc>
        <w:tc>
          <w:tcPr>
            <w:tcW w:w="1860" w:type="dxa"/>
            <w:tcMar>
              <w:top w:w="0" w:type="dxa"/>
              <w:bottom w:w="0" w:type="dxa"/>
            </w:tcMar>
            <w:vAlign w:val="center"/>
          </w:tcPr>
          <w:p w:rsidR="00C755F6" w:rsidRDefault="001B0ACC">
            <w:pPr>
              <w:keepNext/>
              <w:keepLines/>
              <w:spacing w:after="0" w:line="240" w:lineRule="auto"/>
              <w:jc w:val="right"/>
            </w:pPr>
            <w:r>
              <w:rPr>
                <w:sz w:val="18"/>
              </w:rPr>
              <w:t>101.891,40</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stanje obveza na dan 01.01.2026.</w:t>
      </w:r>
    </w:p>
    <w:p w:rsidR="00C755F6" w:rsidRDefault="00C755F6"/>
    <w:p w:rsidR="00C755F6" w:rsidRDefault="001B0ACC">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rsidR="00C755F6" w:rsidRDefault="001B0ACC">
            <w:pPr>
              <w:keepNext/>
              <w:keepLines/>
              <w:spacing w:after="0" w:line="240" w:lineRule="auto"/>
            </w:pPr>
            <w:r>
              <w:rPr>
                <w:sz w:val="18"/>
              </w:rPr>
              <w:t>V002</w:t>
            </w:r>
          </w:p>
        </w:tc>
        <w:tc>
          <w:tcPr>
            <w:tcW w:w="1860" w:type="dxa"/>
            <w:tcMar>
              <w:top w:w="0" w:type="dxa"/>
              <w:bottom w:w="0" w:type="dxa"/>
            </w:tcMar>
            <w:vAlign w:val="center"/>
          </w:tcPr>
          <w:p w:rsidR="00C755F6" w:rsidRDefault="001B0ACC">
            <w:pPr>
              <w:keepNext/>
              <w:keepLines/>
              <w:spacing w:after="0" w:line="240" w:lineRule="auto"/>
              <w:jc w:val="right"/>
            </w:pPr>
            <w:r>
              <w:rPr>
                <w:sz w:val="18"/>
              </w:rPr>
              <w:t>1.649.793,91</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Iznos se odnosi na obveze koje su nastale od 02.01.2025. do 31.12.2025.</w:t>
      </w:r>
    </w:p>
    <w:p w:rsidR="00C755F6" w:rsidRDefault="00C755F6"/>
    <w:p w:rsidR="00C755F6" w:rsidRDefault="001B0ACC">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sz w:val="18"/>
              </w:rPr>
              <w:t>Međusobne obveze subjekata općeg proračuna</w:t>
            </w:r>
          </w:p>
        </w:tc>
        <w:tc>
          <w:tcPr>
            <w:tcW w:w="700" w:type="dxa"/>
            <w:tcMar>
              <w:top w:w="0" w:type="dxa"/>
              <w:bottom w:w="0" w:type="dxa"/>
            </w:tcMar>
            <w:vAlign w:val="center"/>
          </w:tcPr>
          <w:p w:rsidR="00C755F6" w:rsidRDefault="001B0ACC">
            <w:pPr>
              <w:keepNext/>
              <w:keepLines/>
              <w:spacing w:after="0" w:line="240" w:lineRule="auto"/>
            </w:pPr>
            <w:r>
              <w:rPr>
                <w:sz w:val="18"/>
              </w:rPr>
              <w:t>V003</w:t>
            </w:r>
          </w:p>
        </w:tc>
        <w:tc>
          <w:tcPr>
            <w:tcW w:w="1860" w:type="dxa"/>
            <w:tcMar>
              <w:top w:w="0" w:type="dxa"/>
              <w:bottom w:w="0" w:type="dxa"/>
            </w:tcMar>
            <w:vAlign w:val="center"/>
          </w:tcPr>
          <w:p w:rsidR="00C755F6" w:rsidRDefault="001B0ACC">
            <w:pPr>
              <w:keepNext/>
              <w:keepLines/>
              <w:spacing w:after="0" w:line="240" w:lineRule="auto"/>
              <w:jc w:val="right"/>
            </w:pPr>
            <w:r>
              <w:rPr>
                <w:sz w:val="18"/>
              </w:rPr>
              <w:t>1.869,19</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Međusobne obveze se odnose na sljedeće obveze:</w:t>
      </w:r>
    </w:p>
    <w:p w:rsidR="00C755F6" w:rsidRDefault="001B0ACC">
      <w:r>
        <w:t>obveze za naknade HZZO-a  : 616,08</w:t>
      </w:r>
    </w:p>
    <w:p w:rsidR="00C755F6" w:rsidRDefault="001B0ACC">
      <w:r>
        <w:t>obveze za povrat u proračun:     6,51</w:t>
      </w:r>
    </w:p>
    <w:p w:rsidR="00C755F6" w:rsidRDefault="001B0ACC">
      <w:r>
        <w:t>obveze za zajedničke troškove (OŠ Mate Balote Buje) : 1246,60</w:t>
      </w:r>
    </w:p>
    <w:p w:rsidR="00C755F6" w:rsidRDefault="00C755F6"/>
    <w:p w:rsidR="00C755F6" w:rsidRDefault="001B0ACC">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1B0ACC">
            <w:pPr>
              <w:keepNext/>
              <w:keepLines/>
              <w:spacing w:after="0" w:line="240" w:lineRule="auto"/>
            </w:pPr>
            <w:r>
              <w:rPr>
                <w:sz w:val="18"/>
              </w:rPr>
              <w:t>23</w:t>
            </w:r>
          </w:p>
        </w:tc>
        <w:tc>
          <w:tcPr>
            <w:tcW w:w="3180" w:type="dxa"/>
            <w:tcMar>
              <w:top w:w="0" w:type="dxa"/>
              <w:bottom w:w="0" w:type="dxa"/>
            </w:tcMar>
            <w:vAlign w:val="center"/>
          </w:tcPr>
          <w:p w:rsidR="00C755F6" w:rsidRDefault="001B0ACC">
            <w:pPr>
              <w:keepNext/>
              <w:keepLines/>
              <w:spacing w:after="0" w:line="240" w:lineRule="auto"/>
            </w:pPr>
            <w:r>
              <w:rPr>
                <w:sz w:val="18"/>
              </w:rPr>
              <w:t xml:space="preserve">Obveze za rashode poslovanja (šifre N231 do </w:t>
            </w:r>
            <w:r>
              <w:rPr>
                <w:sz w:val="18"/>
              </w:rPr>
              <w:t>N239)</w:t>
            </w:r>
          </w:p>
        </w:tc>
        <w:tc>
          <w:tcPr>
            <w:tcW w:w="700" w:type="dxa"/>
            <w:tcMar>
              <w:top w:w="0" w:type="dxa"/>
              <w:bottom w:w="0" w:type="dxa"/>
            </w:tcMar>
            <w:vAlign w:val="center"/>
          </w:tcPr>
          <w:p w:rsidR="00C755F6" w:rsidRDefault="001B0ACC">
            <w:pPr>
              <w:keepNext/>
              <w:keepLines/>
              <w:spacing w:after="0" w:line="240" w:lineRule="auto"/>
            </w:pPr>
            <w:r>
              <w:rPr>
                <w:sz w:val="18"/>
              </w:rPr>
              <w:t>N23</w:t>
            </w:r>
          </w:p>
        </w:tc>
        <w:tc>
          <w:tcPr>
            <w:tcW w:w="1860" w:type="dxa"/>
            <w:tcMar>
              <w:top w:w="0" w:type="dxa"/>
              <w:bottom w:w="0" w:type="dxa"/>
            </w:tcMar>
            <w:vAlign w:val="center"/>
          </w:tcPr>
          <w:p w:rsidR="00C755F6" w:rsidRDefault="001B0ACC">
            <w:pPr>
              <w:keepNext/>
              <w:keepLines/>
              <w:spacing w:after="0" w:line="240" w:lineRule="auto"/>
              <w:jc w:val="right"/>
            </w:pPr>
            <w:r>
              <w:rPr>
                <w:sz w:val="18"/>
              </w:rPr>
              <w:t>1.644.907,72</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Navedene se obveze odnose na obveze za zaposlene i obveze za materijane rashode i za tekuće rashode.</w:t>
      </w:r>
    </w:p>
    <w:p w:rsidR="00C755F6" w:rsidRDefault="00C755F6"/>
    <w:p w:rsidR="00C755F6" w:rsidRDefault="001B0ACC">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sz w:val="18"/>
              </w:rPr>
              <w:t xml:space="preserve">Podmirene obveze u izvještajnom razdoblju (šifre </w:t>
            </w:r>
            <w:r>
              <w:rPr>
                <w:sz w:val="18"/>
              </w:rPr>
              <w:t>V005+P23+P24 + 'P dio 25,26'+P27)</w:t>
            </w:r>
          </w:p>
        </w:tc>
        <w:tc>
          <w:tcPr>
            <w:tcW w:w="700" w:type="dxa"/>
            <w:tcMar>
              <w:top w:w="0" w:type="dxa"/>
              <w:bottom w:w="0" w:type="dxa"/>
            </w:tcMar>
            <w:vAlign w:val="center"/>
          </w:tcPr>
          <w:p w:rsidR="00C755F6" w:rsidRDefault="001B0ACC">
            <w:pPr>
              <w:keepNext/>
              <w:keepLines/>
              <w:spacing w:after="0" w:line="240" w:lineRule="auto"/>
            </w:pPr>
            <w:r>
              <w:rPr>
                <w:sz w:val="18"/>
              </w:rPr>
              <w:t>V004</w:t>
            </w:r>
          </w:p>
        </w:tc>
        <w:tc>
          <w:tcPr>
            <w:tcW w:w="1860" w:type="dxa"/>
            <w:tcMar>
              <w:top w:w="0" w:type="dxa"/>
              <w:bottom w:w="0" w:type="dxa"/>
            </w:tcMar>
            <w:vAlign w:val="center"/>
          </w:tcPr>
          <w:p w:rsidR="00C755F6" w:rsidRDefault="001B0ACC">
            <w:pPr>
              <w:keepNext/>
              <w:keepLines/>
              <w:spacing w:after="0" w:line="240" w:lineRule="auto"/>
              <w:jc w:val="right"/>
            </w:pPr>
            <w:r>
              <w:rPr>
                <w:sz w:val="18"/>
              </w:rPr>
              <w:t>1.614.174,69</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Podmirene obveze od 01.01.-31.12.2025.</w:t>
      </w:r>
    </w:p>
    <w:p w:rsidR="00C755F6" w:rsidRDefault="00C755F6"/>
    <w:p w:rsidR="00C755F6" w:rsidRDefault="001B0ACC">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sz w:val="18"/>
              </w:rPr>
              <w:t>Međusobne obveze subjekata općeg proračuna</w:t>
            </w:r>
          </w:p>
        </w:tc>
        <w:tc>
          <w:tcPr>
            <w:tcW w:w="700" w:type="dxa"/>
            <w:tcMar>
              <w:top w:w="0" w:type="dxa"/>
              <w:bottom w:w="0" w:type="dxa"/>
            </w:tcMar>
            <w:vAlign w:val="center"/>
          </w:tcPr>
          <w:p w:rsidR="00C755F6" w:rsidRDefault="001B0ACC">
            <w:pPr>
              <w:keepNext/>
              <w:keepLines/>
              <w:spacing w:after="0" w:line="240" w:lineRule="auto"/>
            </w:pPr>
            <w:r>
              <w:rPr>
                <w:sz w:val="18"/>
              </w:rPr>
              <w:t>V005</w:t>
            </w:r>
          </w:p>
        </w:tc>
        <w:tc>
          <w:tcPr>
            <w:tcW w:w="1860" w:type="dxa"/>
            <w:tcMar>
              <w:top w:w="0" w:type="dxa"/>
              <w:bottom w:w="0" w:type="dxa"/>
            </w:tcMar>
            <w:vAlign w:val="center"/>
          </w:tcPr>
          <w:p w:rsidR="00C755F6" w:rsidRDefault="001B0ACC">
            <w:pPr>
              <w:keepNext/>
              <w:keepLines/>
              <w:spacing w:after="0" w:line="240" w:lineRule="auto"/>
              <w:jc w:val="right"/>
            </w:pPr>
            <w:r>
              <w:rPr>
                <w:sz w:val="18"/>
              </w:rPr>
              <w:t>1.231,50</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Međusobne podmirene obveze: </w:t>
      </w:r>
    </w:p>
    <w:p w:rsidR="00C755F6" w:rsidRDefault="001B0ACC">
      <w:r>
        <w:t>obveze za naknade HZZO-a  : 483,54</w:t>
      </w:r>
    </w:p>
    <w:p w:rsidR="00C755F6" w:rsidRDefault="001B0ACC">
      <w:r>
        <w:t>obveze za povrat u proračun:     0,00</w:t>
      </w:r>
    </w:p>
    <w:p w:rsidR="00C755F6" w:rsidRDefault="001B0ACC">
      <w:r>
        <w:t>obveze za zajedničke troškove (OŠ Mate Balote Buje) : 747,96</w:t>
      </w:r>
    </w:p>
    <w:p w:rsidR="00C755F6" w:rsidRDefault="00C755F6"/>
    <w:p w:rsidR="00C755F6" w:rsidRDefault="001B0ACC">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sz w:val="18"/>
              </w:rPr>
              <w:t xml:space="preserve">Stanje obveza na kraju izvještajnog razdoblja </w:t>
            </w:r>
            <w:r>
              <w:rPr>
                <w:sz w:val="18"/>
              </w:rPr>
              <w:t>(šifre V001+V002-V004) i (šifre V007+V009)</w:t>
            </w:r>
          </w:p>
        </w:tc>
        <w:tc>
          <w:tcPr>
            <w:tcW w:w="700" w:type="dxa"/>
            <w:tcMar>
              <w:top w:w="0" w:type="dxa"/>
              <w:bottom w:w="0" w:type="dxa"/>
            </w:tcMar>
            <w:vAlign w:val="center"/>
          </w:tcPr>
          <w:p w:rsidR="00C755F6" w:rsidRDefault="001B0ACC">
            <w:pPr>
              <w:keepNext/>
              <w:keepLines/>
              <w:spacing w:after="0" w:line="240" w:lineRule="auto"/>
            </w:pPr>
            <w:r>
              <w:rPr>
                <w:sz w:val="18"/>
              </w:rPr>
              <w:t>V006</w:t>
            </w:r>
          </w:p>
        </w:tc>
        <w:tc>
          <w:tcPr>
            <w:tcW w:w="1860" w:type="dxa"/>
            <w:tcMar>
              <w:top w:w="0" w:type="dxa"/>
              <w:bottom w:w="0" w:type="dxa"/>
            </w:tcMar>
            <w:vAlign w:val="center"/>
          </w:tcPr>
          <w:p w:rsidR="00C755F6" w:rsidRDefault="001B0ACC">
            <w:pPr>
              <w:keepNext/>
              <w:keepLines/>
              <w:spacing w:after="0" w:line="240" w:lineRule="auto"/>
              <w:jc w:val="right"/>
            </w:pPr>
            <w:r>
              <w:rPr>
                <w:sz w:val="18"/>
              </w:rPr>
              <w:t>137.510,62</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Stanje obveza na dan 31.12.2025. </w:t>
      </w:r>
    </w:p>
    <w:p w:rsidR="00C755F6" w:rsidRDefault="00C755F6"/>
    <w:p w:rsidR="00C755F6" w:rsidRDefault="001B0ACC">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755F6">
        <w:tblPrEx>
          <w:tblCellMar>
            <w:top w:w="0" w:type="dxa"/>
            <w:bottom w:w="0" w:type="dxa"/>
          </w:tblCellMar>
        </w:tblPrEx>
        <w:trPr>
          <w:cantSplit/>
        </w:trPr>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700" w:type="dxa"/>
            <w:tcMar>
              <w:top w:w="0" w:type="dxa"/>
              <w:bottom w:w="0" w:type="dxa"/>
            </w:tcMar>
            <w:vAlign w:val="center"/>
          </w:tcPr>
          <w:p w:rsidR="00C755F6" w:rsidRDefault="00C755F6">
            <w:pPr>
              <w:keepNext/>
              <w:keepLines/>
              <w:spacing w:after="0" w:line="240" w:lineRule="auto"/>
            </w:pPr>
          </w:p>
        </w:tc>
        <w:tc>
          <w:tcPr>
            <w:tcW w:w="3180" w:type="dxa"/>
            <w:tcMar>
              <w:top w:w="0" w:type="dxa"/>
              <w:bottom w:w="0" w:type="dxa"/>
            </w:tcMar>
            <w:vAlign w:val="center"/>
          </w:tcPr>
          <w:p w:rsidR="00C755F6" w:rsidRDefault="001B0ACC">
            <w:pPr>
              <w:keepNext/>
              <w:keepLines/>
              <w:spacing w:after="0" w:line="240" w:lineRule="auto"/>
            </w:pPr>
            <w:r>
              <w:rPr>
                <w:sz w:val="18"/>
              </w:rPr>
              <w:t xml:space="preserve">Stanje dospjelih obveza na kraju izvještajnog razdoblja (šifre V008+D23+D24 + 'D dio </w:t>
            </w:r>
            <w:r>
              <w:rPr>
                <w:sz w:val="18"/>
              </w:rPr>
              <w:t>25,26' + D27)</w:t>
            </w:r>
          </w:p>
        </w:tc>
        <w:tc>
          <w:tcPr>
            <w:tcW w:w="700" w:type="dxa"/>
            <w:tcMar>
              <w:top w:w="0" w:type="dxa"/>
              <w:bottom w:w="0" w:type="dxa"/>
            </w:tcMar>
            <w:vAlign w:val="center"/>
          </w:tcPr>
          <w:p w:rsidR="00C755F6" w:rsidRDefault="001B0ACC">
            <w:pPr>
              <w:keepNext/>
              <w:keepLines/>
              <w:spacing w:after="0" w:line="240" w:lineRule="auto"/>
            </w:pPr>
            <w:r>
              <w:rPr>
                <w:sz w:val="18"/>
              </w:rPr>
              <w:t>V007</w:t>
            </w:r>
          </w:p>
        </w:tc>
        <w:tc>
          <w:tcPr>
            <w:tcW w:w="1860" w:type="dxa"/>
            <w:tcMar>
              <w:top w:w="0" w:type="dxa"/>
              <w:bottom w:w="0" w:type="dxa"/>
            </w:tcMar>
            <w:vAlign w:val="center"/>
          </w:tcPr>
          <w:p w:rsidR="00C755F6" w:rsidRDefault="001B0ACC">
            <w:pPr>
              <w:keepNext/>
              <w:keepLines/>
              <w:spacing w:after="0" w:line="240" w:lineRule="auto"/>
              <w:jc w:val="right"/>
            </w:pPr>
            <w:r>
              <w:rPr>
                <w:sz w:val="18"/>
              </w:rPr>
              <w:t>15.368,52</w:t>
            </w:r>
          </w:p>
        </w:tc>
        <w:tc>
          <w:tcPr>
            <w:tcW w:w="700" w:type="dxa"/>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 xml:space="preserve">Stanje dospjelih obveza odnose se na obveze prema dobavljačima koji su fakturirali robu i usluge u 2025. i za koje je dospjeće bilo do 31.12.2025. ali zbog kibernetičkog napada na razini cijele Županije, nismo bili u mogućnosti plaćati račune. navedene su </w:t>
      </w:r>
      <w:r>
        <w:t>obveze plaćene u siječnju 2026. </w:t>
      </w:r>
    </w:p>
    <w:p w:rsidR="00C755F6" w:rsidRDefault="00C755F6"/>
    <w:p w:rsidR="00C755F6" w:rsidRDefault="001B0ACC">
      <w:pPr>
        <w:keepNext/>
        <w:spacing w:line="240" w:lineRule="auto"/>
        <w:jc w:val="center"/>
      </w:pPr>
      <w:r>
        <w:rPr>
          <w:sz w:val="28"/>
        </w:rPr>
        <w:t>Bilješka 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700"/>
      </w:tblGrid>
      <w:tr w:rsidR="00C755F6">
        <w:tblPrEx>
          <w:tblCellMar>
            <w:top w:w="0" w:type="dxa"/>
            <w:bottom w:w="0" w:type="dxa"/>
          </w:tblCellMar>
        </w:tblPrEx>
        <w:trPr>
          <w:cantSplit/>
        </w:trPr>
        <w:tc>
          <w:tcPr>
            <w:tcW w:w="0" w:type="auto"/>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0" w:type="auto"/>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0" w:type="auto"/>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0" w:type="auto"/>
            <w:shd w:val="clear" w:color="auto" w:fill="E7F0F9"/>
            <w:tcMar>
              <w:top w:w="0" w:type="dxa"/>
              <w:bottom w:w="0" w:type="dxa"/>
            </w:tcMar>
            <w:vAlign w:val="center"/>
          </w:tcPr>
          <w:p w:rsidR="00C755F6" w:rsidRDefault="001B0ACC">
            <w:pPr>
              <w:keepNext/>
              <w:keepLines/>
              <w:spacing w:after="0" w:line="240" w:lineRule="auto"/>
              <w:jc w:val="center"/>
            </w:pPr>
            <w:r>
              <w:rPr>
                <w:b/>
                <w:sz w:val="18"/>
              </w:rPr>
              <w:t>Iznos</w:t>
            </w:r>
          </w:p>
        </w:tc>
        <w:tc>
          <w:tcPr>
            <w:tcW w:w="0" w:type="auto"/>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0" w:type="auto"/>
            <w:tcMar>
              <w:top w:w="0" w:type="dxa"/>
              <w:bottom w:w="0" w:type="dxa"/>
            </w:tcMar>
            <w:vAlign w:val="center"/>
          </w:tcPr>
          <w:p w:rsidR="00C755F6" w:rsidRDefault="00C755F6">
            <w:pPr>
              <w:keepNext/>
              <w:keepLines/>
              <w:spacing w:after="0" w:line="240" w:lineRule="auto"/>
            </w:pPr>
          </w:p>
        </w:tc>
        <w:tc>
          <w:tcPr>
            <w:tcW w:w="0" w:type="auto"/>
            <w:tcMar>
              <w:top w:w="0" w:type="dxa"/>
              <w:bottom w:w="0" w:type="dxa"/>
            </w:tcMar>
            <w:vAlign w:val="center"/>
          </w:tcPr>
          <w:p w:rsidR="00C755F6" w:rsidRDefault="001B0ACC">
            <w:pPr>
              <w:keepNext/>
              <w:keepLines/>
              <w:spacing w:after="0" w:line="240" w:lineRule="auto"/>
            </w:pPr>
            <w:r>
              <w:rPr>
                <w:sz w:val="18"/>
              </w:rPr>
              <w:t>Stanje nedospjelih obveza na kraju izvještajnog razdoblja (šifre V010 + ND23 + ND24 + 'ND dio 25,26' + ND27)</w:t>
            </w:r>
          </w:p>
        </w:tc>
        <w:tc>
          <w:tcPr>
            <w:tcW w:w="0" w:type="auto"/>
            <w:tcMar>
              <w:top w:w="0" w:type="dxa"/>
              <w:bottom w:w="0" w:type="dxa"/>
            </w:tcMar>
            <w:vAlign w:val="center"/>
          </w:tcPr>
          <w:p w:rsidR="00C755F6" w:rsidRDefault="001B0ACC">
            <w:pPr>
              <w:keepNext/>
              <w:keepLines/>
              <w:spacing w:after="0" w:line="240" w:lineRule="auto"/>
            </w:pPr>
            <w:r>
              <w:rPr>
                <w:sz w:val="18"/>
              </w:rPr>
              <w:t>V009</w:t>
            </w:r>
          </w:p>
        </w:tc>
        <w:tc>
          <w:tcPr>
            <w:tcW w:w="0" w:type="auto"/>
            <w:tcMar>
              <w:top w:w="0" w:type="dxa"/>
              <w:bottom w:w="0" w:type="dxa"/>
            </w:tcMar>
            <w:vAlign w:val="center"/>
          </w:tcPr>
          <w:p w:rsidR="00C755F6" w:rsidRDefault="001B0ACC">
            <w:pPr>
              <w:keepNext/>
              <w:keepLines/>
              <w:spacing w:after="0" w:line="240" w:lineRule="auto"/>
              <w:jc w:val="right"/>
            </w:pPr>
            <w:r>
              <w:rPr>
                <w:sz w:val="18"/>
              </w:rPr>
              <w:t>122.142,10</w:t>
            </w:r>
          </w:p>
        </w:tc>
        <w:tc>
          <w:tcPr>
            <w:tcW w:w="0" w:type="auto"/>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Nedospjele obveze na dan 31.12.2025. odnose se na obračunate plaće za 12.2025. a koje će biti isplaćene u siječnju 2026. </w:t>
      </w:r>
    </w:p>
    <w:p w:rsidR="00C755F6" w:rsidRDefault="00C755F6"/>
    <w:p w:rsidR="00C755F6" w:rsidRDefault="001B0ACC">
      <w:pPr>
        <w:keepNext/>
        <w:spacing w:line="240" w:lineRule="auto"/>
        <w:jc w:val="center"/>
      </w:pPr>
      <w:r>
        <w:rPr>
          <w:sz w:val="28"/>
        </w:rPr>
        <w:t>Bilješka 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700"/>
      </w:tblGrid>
      <w:tr w:rsidR="00C755F6">
        <w:tblPrEx>
          <w:tblCellMar>
            <w:top w:w="0" w:type="dxa"/>
            <w:bottom w:w="0" w:type="dxa"/>
          </w:tblCellMar>
        </w:tblPrEx>
        <w:trPr>
          <w:cantSplit/>
        </w:trPr>
        <w:tc>
          <w:tcPr>
            <w:tcW w:w="0" w:type="auto"/>
            <w:shd w:val="clear" w:color="auto" w:fill="E7F0F9"/>
            <w:tcMar>
              <w:top w:w="0" w:type="dxa"/>
              <w:bottom w:w="0" w:type="dxa"/>
            </w:tcMar>
            <w:vAlign w:val="center"/>
          </w:tcPr>
          <w:p w:rsidR="00C755F6" w:rsidRDefault="001B0ACC">
            <w:pPr>
              <w:keepNext/>
              <w:keepLines/>
              <w:spacing w:after="0" w:line="240" w:lineRule="auto"/>
              <w:jc w:val="center"/>
            </w:pPr>
            <w:r>
              <w:rPr>
                <w:b/>
                <w:sz w:val="18"/>
              </w:rPr>
              <w:t>Račun iz rač. plana</w:t>
            </w:r>
          </w:p>
        </w:tc>
        <w:tc>
          <w:tcPr>
            <w:tcW w:w="0" w:type="auto"/>
            <w:shd w:val="clear" w:color="auto" w:fill="E7F0F9"/>
            <w:tcMar>
              <w:top w:w="0" w:type="dxa"/>
              <w:bottom w:w="0" w:type="dxa"/>
            </w:tcMar>
            <w:vAlign w:val="center"/>
          </w:tcPr>
          <w:p w:rsidR="00C755F6" w:rsidRDefault="001B0ACC">
            <w:pPr>
              <w:keepNext/>
              <w:keepLines/>
              <w:spacing w:after="0" w:line="240" w:lineRule="auto"/>
              <w:jc w:val="center"/>
            </w:pPr>
            <w:r>
              <w:rPr>
                <w:b/>
                <w:sz w:val="18"/>
              </w:rPr>
              <w:t>Opis stavke</w:t>
            </w:r>
          </w:p>
        </w:tc>
        <w:tc>
          <w:tcPr>
            <w:tcW w:w="0" w:type="auto"/>
            <w:shd w:val="clear" w:color="auto" w:fill="E7F0F9"/>
            <w:tcMar>
              <w:top w:w="0" w:type="dxa"/>
              <w:bottom w:w="0" w:type="dxa"/>
            </w:tcMar>
            <w:vAlign w:val="center"/>
          </w:tcPr>
          <w:p w:rsidR="00C755F6" w:rsidRDefault="001B0ACC">
            <w:pPr>
              <w:keepNext/>
              <w:keepLines/>
              <w:spacing w:after="0" w:line="240" w:lineRule="auto"/>
              <w:jc w:val="center"/>
            </w:pPr>
            <w:r>
              <w:rPr>
                <w:b/>
                <w:sz w:val="18"/>
              </w:rPr>
              <w:t>Šifra</w:t>
            </w:r>
          </w:p>
        </w:tc>
        <w:tc>
          <w:tcPr>
            <w:tcW w:w="0" w:type="auto"/>
            <w:shd w:val="clear" w:color="auto" w:fill="E7F0F9"/>
            <w:tcMar>
              <w:top w:w="0" w:type="dxa"/>
              <w:bottom w:w="0" w:type="dxa"/>
            </w:tcMar>
            <w:vAlign w:val="center"/>
          </w:tcPr>
          <w:p w:rsidR="00C755F6" w:rsidRDefault="001B0ACC">
            <w:pPr>
              <w:keepNext/>
              <w:keepLines/>
              <w:spacing w:after="0" w:line="240" w:lineRule="auto"/>
              <w:jc w:val="center"/>
            </w:pPr>
            <w:r>
              <w:rPr>
                <w:b/>
                <w:sz w:val="18"/>
              </w:rPr>
              <w:t>Iznos</w:t>
            </w:r>
          </w:p>
        </w:tc>
        <w:tc>
          <w:tcPr>
            <w:tcW w:w="0" w:type="auto"/>
            <w:shd w:val="clear" w:color="auto" w:fill="E7F0F9"/>
            <w:tcMar>
              <w:top w:w="0" w:type="dxa"/>
              <w:bottom w:w="0" w:type="dxa"/>
            </w:tcMar>
            <w:vAlign w:val="center"/>
          </w:tcPr>
          <w:p w:rsidR="00C755F6" w:rsidRDefault="001B0ACC">
            <w:pPr>
              <w:keepNext/>
              <w:keepLines/>
              <w:spacing w:after="0" w:line="240" w:lineRule="auto"/>
              <w:jc w:val="center"/>
            </w:pPr>
            <w:r>
              <w:rPr>
                <w:b/>
                <w:sz w:val="18"/>
              </w:rPr>
              <w:t>Indeks (%)</w:t>
            </w:r>
          </w:p>
        </w:tc>
      </w:tr>
      <w:tr w:rsidR="00C755F6">
        <w:tblPrEx>
          <w:tblCellMar>
            <w:top w:w="0" w:type="dxa"/>
            <w:bottom w:w="0" w:type="dxa"/>
          </w:tblCellMar>
        </w:tblPrEx>
        <w:trPr>
          <w:cantSplit/>
          <w:trHeight w:val="560"/>
        </w:trPr>
        <w:tc>
          <w:tcPr>
            <w:tcW w:w="0" w:type="auto"/>
            <w:tcMar>
              <w:top w:w="0" w:type="dxa"/>
              <w:bottom w:w="0" w:type="dxa"/>
            </w:tcMar>
            <w:vAlign w:val="center"/>
          </w:tcPr>
          <w:p w:rsidR="00C755F6" w:rsidRDefault="00C755F6">
            <w:pPr>
              <w:keepNext/>
              <w:keepLines/>
              <w:spacing w:after="0" w:line="240" w:lineRule="auto"/>
            </w:pPr>
          </w:p>
        </w:tc>
        <w:tc>
          <w:tcPr>
            <w:tcW w:w="0" w:type="auto"/>
            <w:tcMar>
              <w:top w:w="0" w:type="dxa"/>
              <w:bottom w:w="0" w:type="dxa"/>
            </w:tcMar>
            <w:vAlign w:val="center"/>
          </w:tcPr>
          <w:p w:rsidR="00C755F6" w:rsidRDefault="001B0ACC">
            <w:pPr>
              <w:keepNext/>
              <w:keepLines/>
              <w:spacing w:after="0" w:line="240" w:lineRule="auto"/>
            </w:pPr>
            <w:r>
              <w:rPr>
                <w:sz w:val="18"/>
              </w:rPr>
              <w:t>Međusobne obveze subjekata općeg proračuna</w:t>
            </w:r>
          </w:p>
        </w:tc>
        <w:tc>
          <w:tcPr>
            <w:tcW w:w="0" w:type="auto"/>
            <w:tcMar>
              <w:top w:w="0" w:type="dxa"/>
              <w:bottom w:w="0" w:type="dxa"/>
            </w:tcMar>
            <w:vAlign w:val="center"/>
          </w:tcPr>
          <w:p w:rsidR="00C755F6" w:rsidRDefault="001B0ACC">
            <w:pPr>
              <w:keepNext/>
              <w:keepLines/>
              <w:spacing w:after="0" w:line="240" w:lineRule="auto"/>
            </w:pPr>
            <w:r>
              <w:rPr>
                <w:sz w:val="18"/>
              </w:rPr>
              <w:t>V010</w:t>
            </w:r>
          </w:p>
        </w:tc>
        <w:tc>
          <w:tcPr>
            <w:tcW w:w="0" w:type="auto"/>
            <w:tcMar>
              <w:top w:w="0" w:type="dxa"/>
              <w:bottom w:w="0" w:type="dxa"/>
            </w:tcMar>
            <w:vAlign w:val="center"/>
          </w:tcPr>
          <w:p w:rsidR="00C755F6" w:rsidRDefault="001B0ACC">
            <w:pPr>
              <w:keepNext/>
              <w:keepLines/>
              <w:spacing w:after="0" w:line="240" w:lineRule="auto"/>
              <w:jc w:val="right"/>
            </w:pPr>
            <w:r>
              <w:rPr>
                <w:sz w:val="18"/>
              </w:rPr>
              <w:t>388,37</w:t>
            </w:r>
          </w:p>
        </w:tc>
        <w:tc>
          <w:tcPr>
            <w:tcW w:w="0" w:type="auto"/>
            <w:tcMar>
              <w:top w:w="0" w:type="dxa"/>
              <w:bottom w:w="0" w:type="dxa"/>
            </w:tcMar>
            <w:vAlign w:val="center"/>
          </w:tcPr>
          <w:p w:rsidR="00C755F6" w:rsidRDefault="001B0ACC">
            <w:pPr>
              <w:keepNext/>
              <w:keepLines/>
              <w:spacing w:after="0" w:line="240" w:lineRule="auto"/>
              <w:jc w:val="right"/>
            </w:pPr>
            <w:r>
              <w:rPr>
                <w:sz w:val="18"/>
              </w:rPr>
              <w:t>-</w:t>
            </w:r>
          </w:p>
        </w:tc>
      </w:tr>
    </w:tbl>
    <w:p w:rsidR="00C755F6" w:rsidRDefault="00C755F6">
      <w:pPr>
        <w:spacing w:after="0"/>
      </w:pPr>
    </w:p>
    <w:p w:rsidR="00C755F6" w:rsidRDefault="001B0ACC">
      <w:r>
        <w:t>Međusobne obveze koje nisu dospjele odnose se na račun prema OŠ mate Balote Buje koji ima datum dospjeća u siječnju 2026. te obveza za povrat u proračun (naknada HZZO-a, pretplaćeni porez na dohodak). </w:t>
      </w:r>
    </w:p>
    <w:p w:rsidR="00C755F6" w:rsidRDefault="00C755F6"/>
    <w:p w:rsidR="00C755F6" w:rsidRDefault="001B0ACC">
      <w:pPr>
        <w:keepNext/>
        <w:spacing w:line="240" w:lineRule="auto"/>
        <w:jc w:val="center"/>
      </w:pPr>
      <w:r>
        <w:rPr>
          <w:sz w:val="28"/>
        </w:rPr>
        <w:t>Bilješka 52.</w:t>
      </w:r>
    </w:p>
    <w:p w:rsidR="00C755F6" w:rsidRDefault="001B0ACC">
      <w:pPr>
        <w:spacing w:line="240" w:lineRule="auto"/>
        <w:jc w:val="both"/>
      </w:pPr>
      <w:r>
        <w:rPr>
          <w:b/>
        </w:rPr>
        <w:t>EU izvještaj</w:t>
      </w:r>
    </w:p>
    <w:p w:rsidR="00C755F6" w:rsidRDefault="001B0ACC">
      <w:r>
        <w:t>U izvještajnom razdoblju prethodne smo godine dobili pomoć iz Europskih fondova  za provođenje projekta Erasmus plus u iznosu od 9.648,00 eura.</w:t>
      </w:r>
    </w:p>
    <w:p w:rsidR="00C755F6" w:rsidRDefault="001B0ACC">
      <w:r>
        <w:t>Sredstva su se potrošila djelomično tako da smo višak od 7.699,01 prenijeli u 2025. godini. Tijekom 2025. godine</w:t>
      </w:r>
      <w:r>
        <w:t xml:space="preserve"> škola je dobila opet 9.648,00 eura za provođenje projekta Erasmus plus a potrošeno je 2.845,44 za službena putovanja. Isto tako od ove godine imamo pomoćnike u nastavi za provedbu projekta MOZAIK 7. Sredstva su dobivena radi isplate plaća i ostala materij</w:t>
      </w:r>
      <w:r>
        <w:t>alna prava pomoćnicima u nastavi u iznosu od 14.699,66 eura. </w:t>
      </w:r>
    </w:p>
    <w:p w:rsidR="00C755F6" w:rsidRDefault="00C755F6"/>
    <w:sectPr w:rsidR="00C75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F6"/>
    <w:rsid w:val="001B0ACC"/>
    <w:rsid w:val="00C755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A3347-7A5C-442C-8DEF-890EE5FE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2973</Words>
  <Characters>16950</Characters>
  <Application>Microsoft Office Word</Application>
  <DocSecurity>0</DocSecurity>
  <Lines>141</Lines>
  <Paragraphs>39</Paragraphs>
  <ScaleCrop>false</ScaleCrop>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Contabile</dc:creator>
  <cp:lastModifiedBy>Samuel Maglica</cp:lastModifiedBy>
  <cp:revision>2</cp:revision>
  <dcterms:created xsi:type="dcterms:W3CDTF">2026-02-13T08:04:00Z</dcterms:created>
  <dcterms:modified xsi:type="dcterms:W3CDTF">2026-02-13T08:04:00Z</dcterms:modified>
</cp:coreProperties>
</file>